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in</w:t>
      </w:r>
      <w:r>
        <w:t xml:space="preserve"> </w:t>
      </w:r>
      <w:r>
        <w:t xml:space="preserve">Colombia</w:t>
      </w:r>
      <w:r>
        <w:t xml:space="preserve"> </w:t>
      </w:r>
      <w:r>
        <w:t xml:space="preserve">Bogotá</w:t>
      </w:r>
    </w:p>
    <w:bookmarkStart w:id="30" w:name="X061989b09430c840f47aac2ea67200d397ab65f"/>
    <w:p>
      <w:pPr>
        <w:pStyle w:val="Heading1"/>
      </w:pPr>
      <w:r>
        <w:t xml:space="preserve">Seminar Presentation Slides: The Evolving Role of the Paramedic in Colombia Bogotá</w:t>
      </w:r>
    </w:p>
    <w:p>
      <w:pPr>
        <w:pStyle w:val="FirstParagraph"/>
      </w:pPr>
      <w:r>
        <w:rPr>
          <w:bCs/>
          <w:b/>
        </w:rPr>
        <w:t xml:space="preserve">Note:</w:t>
      </w:r>
      <w:r>
        <w:t xml:space="preserve"> </w:t>
      </w:r>
      <w:r>
        <w:t xml:space="preserve">This document serves as a comprehensive textual representation of the Seminar Presentation Slides. It is designed to be distributed to attendees or used as speaker notes for a presentation focusing on emergency medical services within the specific context of Colombia, specifically targeting the capital city, Bogotá.</w:t>
      </w:r>
    </w:p>
    <w:bookmarkStart w:id="20" w:name="slide-1-introduction-and-title"/>
    <w:p>
      <w:pPr>
        <w:pStyle w:val="Heading2"/>
      </w:pPr>
      <w:r>
        <w:t xml:space="preserve">Slide 1: Introduction and Title</w:t>
      </w:r>
    </w:p>
    <w:p>
      <w:pPr>
        <w:pStyle w:val="FirstParagraph"/>
      </w:pPr>
      <w:r>
        <w:rPr>
          <w:bCs/>
          <w:b/>
        </w:rPr>
        <w:t xml:space="preserve">Title:</w:t>
      </w:r>
      <w:r>
        <w:t xml:space="preserve"> </w:t>
      </w:r>
      <w:r>
        <w:t xml:space="preserve">Advanced Emergency Care in an Urban Metropolis: The Paramedic in Colombia Bogotá.</w:t>
      </w:r>
    </w:p>
    <w:p>
      <w:pPr>
        <w:pStyle w:val="BodyText"/>
      </w:pPr>
      <w:r>
        <w:rPr>
          <w:bCs/>
          <w:b/>
        </w:rPr>
        <w:t xml:space="preserve">Presentation Goal:</w:t>
      </w:r>
      <w:r>
        <w:t xml:space="preserve"> </w:t>
      </w:r>
      <w:r>
        <w:t xml:space="preserve">To analyze the current state, challenges, and future trajectory of paramedic services within the health system of Colombia's capital. This seminar aims to bridge the gap between theoretical medical knowledge and practical application in one of South America's most complex urban environments.</w:t>
      </w:r>
    </w:p>
    <w:p>
      <w:pPr>
        <w:pStyle w:val="BodyText"/>
      </w:pPr>
      <w:r>
        <w:rPr>
          <w:iCs/>
          <w:i/>
        </w:rPr>
        <w:t xml:space="preserve">Welcome everyone. Today we delve into a critical component of public health: the emergency response infrastructure in Bogotá, Colombia.</w:t>
      </w:r>
    </w:p>
    <w:bookmarkEnd w:id="20"/>
    <w:bookmarkStart w:id="21" w:name="Xf7b71b45266203a7a93c0b8374ed29ce4afdc70"/>
    <w:p>
      <w:pPr>
        <w:pStyle w:val="Heading2"/>
      </w:pPr>
      <w:r>
        <w:t xml:space="preserve">Slide 2: The Context of Healthcare in Colombia</w:t>
      </w:r>
    </w:p>
    <w:p>
      <w:pPr>
        <w:pStyle w:val="FirstParagraph"/>
      </w:pPr>
      <w:r>
        <w:t xml:space="preserve">To understand the role of the Paramedic, we must first understand the system. Colombia operates under a Universal Health Security System (SGSSS). This system mandates that all citizens have access to healthcare services regardless of their socioeconomic status.</w:t>
      </w:r>
    </w:p>
    <w:p>
      <w:pPr>
        <w:pStyle w:val="BodyText"/>
      </w:pPr>
      <w:r>
        <w:t xml:space="preserve">In this framework, emergency care is considered a "Comprehensive Care Level" service. The Ministry of Health and Social Protection sets the national standards, but implementation varies by region. Colombia Bogotá serves as the central hub for medical innovation and population density in the country, making it a testbed for advanced pre-hospital care protocols.</w:t>
      </w:r>
    </w:p>
    <w:p>
      <w:pPr>
        <w:pStyle w:val="BodyText"/>
      </w:pPr>
      <w:r>
        <w:t xml:space="preserve">The transition from basic life support (BLS) to advanced life support (ALS) is not just a technological upgrade; it is a systemic imperative driven by urban demands.</w:t>
      </w:r>
    </w:p>
    <w:bookmarkEnd w:id="21"/>
    <w:bookmarkStart w:id="22" w:name="Xe3ab6b3324d59643e8f048dcb48053942689f8a"/>
    <w:p>
      <w:pPr>
        <w:pStyle w:val="Heading2"/>
      </w:pPr>
      <w:r>
        <w:t xml:space="preserve">Slide 3: Defining the Paramedic in Colombia Bogotá</w:t>
      </w:r>
    </w:p>
    <w:p>
      <w:pPr>
        <w:pStyle w:val="FirstParagraph"/>
      </w:pPr>
      <w:r>
        <w:t xml:space="preserve">In Colombia Bogotá, the term "Paramedic" (often referred to as</w:t>
      </w:r>
      <w:r>
        <w:t xml:space="preserve"> </w:t>
      </w:r>
      <w:r>
        <w:rPr>
          <w:iCs/>
          <w:i/>
        </w:rPr>
        <w:t xml:space="preserve">Técnico en Emergencias Médicas</w:t>
      </w:r>
      <w:r>
        <w:t xml:space="preserve"> </w:t>
      </w:r>
      <w:r>
        <w:t xml:space="preserve">or TEM) represents a highly skilled professional. Unlike in some countries where emergency response is purely vehicular, the Colombian model integrates paramedics deeply into community health strategies.</w:t>
      </w:r>
    </w:p>
    <w:p>
      <w:pPr>
        <w:pStyle w:val="BodyText"/>
      </w:pPr>
      <w:r>
        <w:t xml:space="preserve">The Paramedic in Colombia Bogotá is not merely a driver or assistant. They are certified technicians capable of performing advanced procedures, including endotracheal intubation, intravenous access, and pharmacological interventions for cardiac arrest and trauma. However, the definition is expanding. Modern paramedics in this region are increasingly required to act as triage officers and public health educators.</w:t>
      </w:r>
    </w:p>
    <w:p>
      <w:pPr>
        <w:pStyle w:val="BodyText"/>
      </w:pPr>
      <w:r>
        <w:t xml:space="preserve">The educational background for these professionals typically involves technical training followed by specialization courses approved by local universities such as the Universidad de los Andes or Universidad Nacional de Colombia.</w:t>
      </w:r>
    </w:p>
    <w:bookmarkEnd w:id="22"/>
    <w:bookmarkStart w:id="23" w:name="Xc648367be36e2759abe8db267050888b314155e"/>
    <w:p>
      <w:pPr>
        <w:pStyle w:val="Heading2"/>
      </w:pPr>
      <w:r>
        <w:t xml:space="preserve">Slide 4: Infrastructure and Dispatch Systems</w:t>
      </w:r>
    </w:p>
    <w:p>
      <w:pPr>
        <w:pStyle w:val="FirstParagraph"/>
      </w:pPr>
      <w:r>
        <w:t xml:space="preserve">Bogotá utilizes a sophisticated emergency dispatch system centered around the number 123. This number connects citizens to a unified emergency response network that coordinates ambulances, fire services, and police.</w:t>
      </w:r>
    </w:p>
    <w:p>
      <w:pPr>
        <w:pStyle w:val="BodyText"/>
      </w:pPr>
      <w:r>
        <w:t xml:space="preserve">The city is divided into strategic zones. In Colombia Bogotá, response times are heavily influenced by traffic congestion and urban topology. The "Golden Hour" concept is strictly applied in trauma cases involving high-speed accidents on major arteries like the Autopista Norte or Avenida Caracas.</w:t>
      </w:r>
    </w:p>
    <w:p>
      <w:pPr>
        <w:pStyle w:val="BodyText"/>
      </w:pPr>
      <w:r>
        <w:t xml:space="preserve">Paramedics must be adept at navigating these logistical challenges while maintaining clinical excellence. The integration of GPS tracking and real-time data analytics allows for dynamic resource allocation, ensuring that Paramedics are deployed where they are most needed during peak hours or mass casualty incidents.</w:t>
      </w:r>
    </w:p>
    <w:bookmarkEnd w:id="23"/>
    <w:bookmarkStart w:id="24" w:name="X87873022e4f49ee43856d7644a7a08d49fed371"/>
    <w:p>
      <w:pPr>
        <w:pStyle w:val="Heading2"/>
      </w:pPr>
      <w:r>
        <w:t xml:space="preserve">Slide 5: Clinical Scope and Advanced Procedures</w:t>
      </w:r>
    </w:p>
    <w:p>
      <w:pPr>
        <w:pStyle w:val="FirstParagraph"/>
      </w:pPr>
      <w:r>
        <w:t xml:space="preserve">The clinical scope of a Paramedic in Colombia Bogotá extends beyond basic wound care. Due to the high incidence of violence-related trauma and traffic accidents, these professionals are trained in advanced trauma life support (ATLS) principles.</w:t>
      </w:r>
    </w:p>
    <w:p>
      <w:pPr>
        <w:pStyle w:val="BodyText"/>
      </w:pPr>
      <w:r>
        <w:t xml:space="preserve">Key competencies include:</w:t>
      </w:r>
    </w:p>
    <w:p>
      <w:pPr>
        <w:numPr>
          <w:ilvl w:val="0"/>
          <w:numId w:val="1001"/>
        </w:numPr>
        <w:pStyle w:val="Compact"/>
      </w:pPr>
      <w:r>
        <w:rPr>
          <w:bCs/>
          <w:b/>
        </w:rPr>
        <w:t xml:space="preserve">Rapid Sequence Intubation:</w:t>
      </w:r>
      <w:r>
        <w:t xml:space="preserve"> </w:t>
      </w:r>
      <w:r>
        <w:t xml:space="preserve">Securing airways in unconscious patients quickly and safely.</w:t>
      </w:r>
    </w:p>
    <w:p>
      <w:pPr>
        <w:numPr>
          <w:ilvl w:val="0"/>
          <w:numId w:val="1001"/>
        </w:numPr>
        <w:pStyle w:val="Compact"/>
      </w:pPr>
      <w:r>
        <w:rPr>
          <w:bCs/>
          <w:b/>
        </w:rPr>
        <w:t xml:space="preserve">Pain Management:</w:t>
      </w:r>
      <w:r>
        <w:t xml:space="preserve"> </w:t>
      </w:r>
      <w:r>
        <w:t xml:space="preserve">Administration of analgesics for severe trauma, a critical area of improvement in recent years.</w:t>
      </w:r>
    </w:p>
    <w:p>
      <w:pPr>
        <w:numPr>
          <w:ilvl w:val="0"/>
          <w:numId w:val="1001"/>
        </w:numPr>
        <w:pStyle w:val="Compact"/>
      </w:pPr>
      <w:r>
        <w:rPr>
          <w:bCs/>
          <w:b/>
        </w:rPr>
        <w:t xml:space="preserve">Fetal Monitoring:</w:t>
      </w:r>
      <w:r>
        <w:t xml:space="preserve"> </w:t>
      </w:r>
      <w:r>
        <w:t xml:space="preserve">Recognizing obstetric emergencies to coordinate rapid transport to specialized centers.</w:t>
      </w:r>
    </w:p>
    <w:p>
      <w:pPr>
        <w:pStyle w:val="FirstParagraph"/>
      </w:pPr>
      <w:r>
        <w:t xml:space="preserve">This advanced scope ensures that the Paramedic acts as an extension of the emergency room physician, providing stabilization before hospital arrival. This is particularly vital in Colombia Bogotá, where hospital overcrowding can lead to long wait times for initial assessments.</w:t>
      </w:r>
    </w:p>
    <w:bookmarkEnd w:id="24"/>
    <w:bookmarkStart w:id="25" w:name="slide-6-challenges-faced-by-paramedics"/>
    <w:p>
      <w:pPr>
        <w:pStyle w:val="Heading2"/>
      </w:pPr>
      <w:r>
        <w:t xml:space="preserve">Slide 6: Challenges Faced by Paramedics</w:t>
      </w:r>
    </w:p>
    <w:p>
      <w:pPr>
        <w:pStyle w:val="FirstParagraph"/>
      </w:pPr>
      <w:r>
        <w:t xml:space="preserve">Despite technological advancements, Paramedics in Colombia Bogotá face significant challenges. The primary issue is occupational safety. Emergency responders often operate in high-crime areas or during civil unrest, requiring de-escalation skills and situational awareness that are not typically part of standard medical curricula.</w:t>
      </w:r>
    </w:p>
    <w:p>
      <w:pPr>
        <w:pStyle w:val="BodyText"/>
      </w:pPr>
      <w:r>
        <w:t xml:space="preserve">Additionally, burnout is a prevalent issue. The emotional toll of witnessing severe trauma repeatedly, combined with long shifts and inadequate staffing levels in public institutions, leads to high turnover rates. Mental health support for Paramedics is an emerging topic in the local healthcare policy debate.</w:t>
      </w:r>
    </w:p>
    <w:p>
      <w:pPr>
        <w:pStyle w:val="BodyText"/>
      </w:pPr>
      <w:r>
        <w:t xml:space="preserve">Bureaucratic hurdles also exist. Coordination between different insurance providers (EPS) can delay patient transport if the destination hospital is not contracted with the patient's specific insurer, a unique challenge in Colombia's mixed public-private health model.</w:t>
      </w:r>
    </w:p>
    <w:bookmarkEnd w:id="25"/>
    <w:bookmarkStart w:id="26" w:name="X5e485ac78bbab1b6f400c6e83d1d4b250407c09"/>
    <w:p>
      <w:pPr>
        <w:pStyle w:val="Heading2"/>
      </w:pPr>
      <w:r>
        <w:t xml:space="preserve">Slide 7: The Role of Community and Prevention</w:t>
      </w:r>
    </w:p>
    <w:p>
      <w:pPr>
        <w:pStyle w:val="FirstParagraph"/>
      </w:pPr>
      <w:r>
        <w:t xml:space="preserve">In recent years, the paradigm has shifted from reactive emergency response to proactive community health. Paramedics in Colombia Bogotá are increasingly involved in prevention programs.</w:t>
      </w:r>
    </w:p>
    <w:p>
      <w:pPr>
        <w:pStyle w:val="BodyText"/>
      </w:pPr>
      <w:r>
        <w:t xml:space="preserve">This includes conducting CPR training workshops for schools and corporations, educating communities on drug overdose prevention (particularly relevant given regional substance abuse trends), and participating in disaster preparedness drills for potential earthquakes, which are a constant risk in the region.</w:t>
      </w:r>
    </w:p>
    <w:p>
      <w:pPr>
        <w:pStyle w:val="BodyText"/>
      </w:pPr>
      <w:r>
        <w:t xml:space="preserve">This community-centric approach reinforces the trust between the healthcare system and the population of Colombia Bogotá. When citizens see Paramedics as educators rather than just rescuers, public health outcomes improve through early intervention and lifestyle changes.</w:t>
      </w:r>
    </w:p>
    <w:bookmarkEnd w:id="26"/>
    <w:bookmarkStart w:id="27" w:name="Xaba5cd05aee0d87d90c8051e33d932fc03d6331"/>
    <w:p>
      <w:pPr>
        <w:pStyle w:val="Heading2"/>
      </w:pPr>
      <w:r>
        <w:t xml:space="preserve">Slide 8: Technological Integration and Future Trends</w:t>
      </w:r>
    </w:p>
    <w:p>
      <w:pPr>
        <w:pStyle w:val="FirstParagraph"/>
      </w:pPr>
      <w:r>
        <w:t xml:space="preserve">The future of the Paramedic in Colombia Bogotá lies in digital integration. The adoption of telemedicine is transforming pre-hospital care. Through tablets and smartphones, Paramedics can now consult with emergency room specialists in real-time.</w:t>
      </w:r>
    </w:p>
    <w:p>
      <w:pPr>
        <w:pStyle w:val="BodyText"/>
      </w:pPr>
      <w:r>
        <w:t xml:space="preserve">This "doctor-in-the-loop" model allows for remote diagnosis and guidance during transport, significantly improving decision-making accuracy. Furthermore, the development of drone-assisted defibrillator delivery systems is being piloted in certain districts of Colombia Bogotá to reduce response times in congested areas.</w:t>
      </w:r>
    </w:p>
    <w:p>
      <w:pPr>
        <w:pStyle w:val="BodyText"/>
      </w:pPr>
      <w:r>
        <w:t xml:space="preserve">We also anticipate a greater emphasis on data-driven medicine. Paramedics will collect granular data on emergency calls, which will help city planners optimize ambulance placement and identify "hotspots" for public health interventions.</w:t>
      </w:r>
    </w:p>
    <w:bookmarkEnd w:id="27"/>
    <w:bookmarkStart w:id="28" w:name="slide-9-conclusion-and-call-to-action"/>
    <w:p>
      <w:pPr>
        <w:pStyle w:val="Heading2"/>
      </w:pPr>
      <w:r>
        <w:t xml:space="preserve">Slide 9: Conclusion and Call to Action</w:t>
      </w:r>
    </w:p>
    <w:p>
      <w:pPr>
        <w:pStyle w:val="FirstParagraph"/>
      </w:pPr>
      <w:r>
        <w:t xml:space="preserve">In conclusion, the Paramedic in Colombia Bogotá is a pivotal figure in the nation's healthcare architecture. They bridge the gap between chaotic urban environments and sterile hospital settings. Their role is evolving from simple transport to advanced clinical intervention, community education, and technological integration.</w:t>
      </w:r>
    </w:p>
    <w:p>
      <w:pPr>
        <w:pStyle w:val="BodyText"/>
      </w:pPr>
      <w:r>
        <w:t xml:space="preserve">To sustain this progress, we must advocate for:</w:t>
      </w:r>
      <w:r>
        <w:t xml:space="preserve"> </w:t>
      </w:r>
      <w:r>
        <w:t xml:space="preserve">1. Continuous professional development and specialized training.</w:t>
      </w:r>
      <w:r>
        <w:t xml:space="preserve"> </w:t>
      </w:r>
      <w:r>
        <w:t xml:space="preserve">2. Improved psychological support systems for emergency responders.</w:t>
      </w:r>
      <w:r>
        <w:t xml:space="preserve"> </w:t>
      </w:r>
      <w:r>
        <w:t xml:space="preserve">3. Policy reforms that streamline inter-institutional coordination in emergencies.</w:t>
      </w:r>
    </w:p>
    <w:bookmarkEnd w:id="28"/>
    <w:bookmarkStart w:id="29" w:name="slide-10-qa"/>
    <w:p>
      <w:pPr>
        <w:pStyle w:val="Heading2"/>
      </w:pPr>
      <w:r>
        <w:t xml:space="preserve">Slide 10: Q&amp;A</w:t>
      </w:r>
    </w:p>
    <w:p>
      <w:pPr>
        <w:pStyle w:val="FirstParagraph"/>
      </w:pPr>
      <w:r>
        <w:rPr>
          <w:bCs/>
          <w:b/>
        </w:rPr>
        <w:t xml:space="preserve">DThank you for your attention.</w:t>
      </w:r>
    </w:p>
    <w:p>
      <w:pPr>
        <w:pStyle w:val="BodyText"/>
      </w:pPr>
      <w:r>
        <w:t xml:space="preserve">We now open the floor for questions regarding the implementation of advanced paramedic protocols in Colombia Bogotá, educational pathways, or policy recommendations. Let us discuss how we can collectively enhance emergency care standards for our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in Colombia Bogotá</dc:title>
  <dc:creator/>
  <dc:language>en</dc:language>
  <cp:keywords/>
  <dcterms:created xsi:type="dcterms:W3CDTF">2026-07-29T22:34:02Z</dcterms:created>
  <dcterms:modified xsi:type="dcterms:W3CDTF">2026-07-29T22:34:02Z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