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Colombia</w:t>
      </w:r>
      <w:r>
        <w:t xml:space="preserve"> </w:t>
      </w:r>
      <w:r>
        <w:t xml:space="preserve">Medellín</w:t>
      </w:r>
    </w:p>
    <w:bookmarkStart w:id="21" w:name="seminar-presentation-slides"/>
    <w:p>
      <w:pPr>
        <w:pStyle w:val="Heading1"/>
      </w:pPr>
      <w:r>
        <w:t xml:space="preserve">Seminar Presentation Slides</w:t>
      </w:r>
    </w:p>
    <w:bookmarkStart w:id="20" w:name="Xe9296b466e4210dbda3697055cb09054fd4bb8f"/>
    <w:p>
      <w:pPr>
        <w:pStyle w:val="Heading2"/>
      </w:pPr>
      <w:r>
        <w:t xml:space="preserve">Navigating the Future of Pre-Hospital Care in Colombia Medellín</w:t>
      </w:r>
    </w:p>
    <w:bookmarkEnd w:id="20"/>
    <w:bookmarkEnd w:id="21"/>
    <w:p>
      <w:pPr>
        <w:pStyle w:val="FirstParagraph"/>
      </w:pPr>
      <w:r>
        <w:t xml:space="preserve">The modern landscape of emergency medical services in Colombia Medellín requires a profound understanding of local challenges and global best practices. This document serves as the core content for your Seminar Presentation Slides, focusing specifically on the critical role of the Paramedic within this vibrant Colombian city.</w:t>
      </w:r>
    </w:p>
    <w:bookmarkStart w:id="22" w:name="X8a0fc5b82fb9998fa7dced843d39e970f5e5801"/>
    <w:p>
      <w:pPr>
        <w:pStyle w:val="Heading3"/>
      </w:pPr>
      <w:r>
        <w:t xml:space="preserve">Geographic Complexity in Colombia Medellín</w:t>
      </w:r>
    </w:p>
    <w:bookmarkEnd w:id="22"/>
    <w:p>
      <w:pPr>
        <w:pStyle w:val="FirstParagraph"/>
      </w:pPr>
      <w:r>
        <w:t xml:space="preserve">The topography of Colombia Medellín presents unique obstacles for emergency responders. Nestled in a valley surrounded by mountains, the city features steep inclines and narrow, winding streets known as "cuestas." These geographic features significantly delay ambulance response times in certain neighborhoods. Furthermore, informal settlements on the hillsides often lack proper road infrastructure, making vehicle access impossible.</w:t>
      </w:r>
    </w:p>
    <w:p>
      <w:pPr>
        <w:pStyle w:val="BodyText"/>
      </w:pPr>
      <w:r>
        <w:t xml:space="preserve">In these specific scenarios within Colombia Medellín, the traditional model of rapid transport is insufficient. This reality necessitates a shift toward community-based emergency protocols where immediate stabilization is prioritized over speed alone.</w:t>
      </w:r>
    </w:p>
    <w:bookmarkStart w:id="23" w:name="socioeconomic-context"/>
    <w:p>
      <w:pPr>
        <w:pStyle w:val="Heading3"/>
      </w:pPr>
      <w:r>
        <w:t xml:space="preserve">Socioeconomic Context</w:t>
      </w:r>
    </w:p>
    <w:bookmarkEnd w:id="23"/>
    <w:p>
      <w:pPr>
        <w:pStyle w:val="FirstParagraph"/>
      </w:pPr>
      <w:r>
        <w:t xml:space="preserve">The definition and scope of practice for a Paramedic have evolved significantly over recent years. In Colombia Medellín, a Paramedic is not merely a driver who transports patients; they are autonomous clinicians capable of performing advanced life support procedures. This includes endotracheal intubation, intravenous therapy administration, and advanced cardiac life support interventions.</w:t>
      </w:r>
    </w:p>
    <w:p>
      <w:pPr>
        <w:pStyle w:val="BodyText"/>
      </w:pPr>
      <w:r>
        <w:t xml:space="preserve">The integration of technology has further expanded the role of the Paramedic. Real-time telemetry allows hospitals in Colombia Medellín to receive patient data before arrival, enabling better preparation for critical cases. However, training standards must remain rigorous to ensure that every Paramedic meets these high expectations.</w:t>
      </w:r>
    </w:p>
    <w:bookmarkStart w:id="24" w:name="trauma-incidence-in-colombia-medellín"/>
    <w:p>
      <w:pPr>
        <w:pStyle w:val="Heading3"/>
      </w:pPr>
      <w:r>
        <w:t xml:space="preserve">Trauma Incidence in Colombia Medellín</w:t>
      </w:r>
    </w:p>
    <w:bookmarkEnd w:id="24"/>
    <w:p>
      <w:pPr>
        <w:pStyle w:val="FirstParagraph"/>
      </w:pPr>
      <w:r>
        <w:t xml:space="preserve">Trauma remains a leading cause of mortality and morbidity in Colombia Medellín. High rates of traffic accidents, violent incidents, and falls contribute to this burden. The Paramedic plays a pivotal role in the "Golden Hour," providing immediate intervention to stabilize traumatic injuries such as hemorrhages or head trauma.</w:t>
      </w:r>
    </w:p>
    <w:p>
      <w:pPr>
        <w:pStyle w:val="BodyText"/>
      </w:pPr>
      <w:r>
        <w:t xml:space="preserve">Effective communication between field Paramedics and trauma centers is vital. In Colombia Medellín, establishing direct lines of communication can reduce door-to-needle times for stroke patients and improve survival rates for severe accident victims. This collaborative effort underscores the strategic importance of investing in Paramedic education.</w:t>
      </w:r>
    </w:p>
    <w:bookmarkStart w:id="25" w:name="addressing-mental-health-crises"/>
    <w:p>
      <w:pPr>
        <w:pStyle w:val="Heading3"/>
      </w:pPr>
      <w:r>
        <w:t xml:space="preserve">Addressing Mental Health Crises</w:t>
      </w:r>
    </w:p>
    <w:bookmarkEnd w:id="25"/>
    <w:p>
      <w:pPr>
        <w:pStyle w:val="FirstParagraph"/>
      </w:pPr>
      <w:r>
        <w:t xml:space="preserve">Mental health emergencies represent a growing segment of calls for service in Colombia Medellín. Paramedics are increasingly required to handle psychiatric crises with empathy and de-escalation techniques. Training programs must include modules on behavioral health to equip Paramedics with the skills needed to manage these delicate situations safely.</w:t>
      </w:r>
    </w:p>
    <w:p>
      <w:pPr>
        <w:pStyle w:val="BodyText"/>
      </w:pPr>
      <w:r>
        <w:t xml:space="preserve">This holistic approach ensures that the healthcare system addresses both physical and psychological needs, reflecting a comprehensive view of patient care in modern urban environments like Colombia Medellín.</w:t>
      </w:r>
    </w:p>
    <w:bookmarkStart w:id="26" w:name="building-trust-through-community"/>
    <w:p>
      <w:pPr>
        <w:pStyle w:val="Heading3"/>
      </w:pPr>
      <w:r>
        <w:t xml:space="preserve">Building Trust Through Community</w:t>
      </w:r>
    </w:p>
    <w:bookmarkEnd w:id="26"/>
    <w:p>
      <w:pPr>
        <w:pStyle w:val="FirstParagraph"/>
      </w:pPr>
      <w:r>
        <w:t xml:space="preserve">The role of the Paramedic extends beyond emergency response into community health education. By engaging with local schools, businesses, and neighborhood associations in Colombia Medellín, Paramedics can promote first aid awareness and CPR training.</w:t>
      </w:r>
    </w:p>
    <w:p>
      <w:pPr>
        <w:pStyle w:val="BodyText"/>
      </w:pPr>
      <w:r>
        <w:t xml:space="preserve">This proactive approach empowers citizens to act as first responders until professional help arrives. Strengthening this network enhances overall public safety and fosters trust between the community and emergency services in Colombia Medellín.</w:t>
      </w:r>
    </w:p>
    <w:bookmarkStart w:id="27" w:name="summary-and-future-outlook"/>
    <w:p>
      <w:pPr>
        <w:pStyle w:val="Heading3"/>
      </w:pPr>
      <w:r>
        <w:t xml:space="preserve">Summary and Future Outlook</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Role of the Paramedic in Colombia Medellín</dc:title>
  <dc:creator/>
  <dc:language>en</dc:language>
  <cp:keywords/>
  <dcterms:created xsi:type="dcterms:W3CDTF">2026-07-29T21:11:09Z</dcterms:created>
  <dcterms:modified xsi:type="dcterms:W3CDTF">2026-07-29T21:11:09Z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