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Indonesia</w:t>
      </w:r>
      <w:r>
        <w:t xml:space="preserve"> </w:t>
      </w:r>
      <w:r>
        <w:t xml:space="preserve">Jakarta</w:t>
      </w:r>
    </w:p>
    <w:bookmarkStart w:id="21" w:name="seminar-presentation-slides"/>
    <w:p>
      <w:pPr>
        <w:pStyle w:val="Heading1"/>
      </w:pPr>
      <w:r>
        <w:t xml:space="preserve">Seminar Presentation Slides</w:t>
      </w:r>
    </w:p>
    <w:p>
      <w:pPr>
        <w:pStyle w:val="FirstParagraph"/>
      </w:pPr>
      <w:r>
        <w:br/>
      </w:r>
      <w:r>
        <w:br/>
      </w:r>
      <w:r>
        <w:br/>
      </w:r>
    </w:p>
    <w:bookmarkStart w:id="20" w:name="X5935acb5cb784e1853e2a10eb53b55e34636971"/>
    <w:p>
      <w:pPr>
        <w:pStyle w:val="Heading2"/>
      </w:pPr>
      <w:r>
        <w:t xml:space="preserve">The Evolution of Emergency Medical Services in Indonesia Jakarta</w:t>
      </w:r>
    </w:p>
    <w:bookmarkEnd w:id="20"/>
    <w:bookmarkEnd w:id="21"/>
    <w:p>
      <w:pPr>
        <w:pStyle w:val="FirstParagraph"/>
      </w:pPr>
      <w:r>
        <w:t xml:space="preserve">&lt; h3 &gt; Agenda and Core Objectives</w:t>
      </w:r>
    </w:p>
    <w:p>
      <w:pPr>
        <w:pStyle w:val="BodyText"/>
      </w:pPr>
      <w:r>
        <w:t xml:space="preserve">&lt; li &gt; Defining the Modern Paramedic Role. &lt; li &gt; The Unique Landscape of Indonesia Jakarta .</w:t>
      </w:r>
    </w:p>
    <w:p>
      <w:pPr>
        <w:pStyle w:val="BodyText"/>
      </w:pPr>
      <w:r>
        <w:t xml:space="preserve">Current Challenges Faced by EMS Providers.</w:t>
      </w:r>
    </w:p>
    <w:p>
      <w:pPr>
        <w:pStyle w:val="BodyText"/>
      </w:pPr>
      <w:r>
        <w:t xml:space="preserve">The Impact of BPJS Kesehatan on Prehospital Care.</w:t>
      </w:r>
    </w:p>
    <w:bookmarkStart w:id="22" w:name="X4e97d14b4eefe0833b977b3eb035e0d32689ae9"/>
    <w:p>
      <w:pPr>
        <w:pStyle w:val="Heading2"/>
      </w:pPr>
      <w:r>
        <w:t xml:space="preserve">The Landscape of Prehospital Care in Indonesia Jakarta</w:t>
      </w:r>
    </w:p>
    <w:p>
      <w:pPr>
        <w:pStyle w:val="FirstParagraph"/>
      </w:pPr>
      <w:r>
        <w:t xml:space="preserve">In the bustling metropolis of</w:t>
      </w:r>
      <w:r>
        <w:t xml:space="preserve"> </w:t>
      </w:r>
      <w:r>
        <w:rPr>
          <w:bCs/>
          <w:b/>
        </w:rPr>
        <w:t xml:space="preserve">Indonesia Jakarta</w:t>
      </w:r>
      <w:r>
        <w:t xml:space="preserve">, emergency medical services (EMS) operate under a complex framework involving multiple stakeholders. Historically, prehospital care has been fragmented, with private ambulances, community-based rescue teams (like Basarnas or local religious organizations), and state-run services operating independently. However, the recent integration of health insurance through BPJS Kesehatan has begun to standardize access to emergency services across</w:t>
      </w:r>
      <w:r>
        <w:t xml:space="preserve"> </w:t>
      </w:r>
      <w:r>
        <w:rPr>
          <w:bCs/>
          <w:b/>
        </w:rPr>
        <w:t xml:space="preserve">Indonesia Jakarta</w:t>
      </w:r>
      <w:r>
        <w:t xml:space="preserve">.</w:t>
      </w:r>
    </w:p>
    <w:p>
      <w:pPr>
        <w:pStyle w:val="BodyText"/>
      </w:pPr>
      <w:r>
        <w:t xml:space="preserve">The sheer density of traffic in</w:t>
      </w:r>
      <w:r>
        <w:t xml:space="preserve"> </w:t>
      </w:r>
      <w:r>
        <w:rPr>
          <w:bCs/>
          <w:b/>
        </w:rPr>
        <w:t xml:space="preserve">Indonesia Jakarta</w:t>
      </w:r>
      <w:r>
        <w:t xml:space="preserve"> </w:t>
      </w:r>
      <w:r>
        <w:t xml:space="preserve">makes response times a critical metric for survival. A paramedic serving in this specific region must be adept at navigating chaotic urban environments, coordinating with local traffic police, and making rapid decisions when seconds count. This seminar highlights that the modern</w:t>
      </w:r>
      <w:r>
        <w:t xml:space="preserve"> </w:t>
      </w:r>
      <w:r>
        <w:rPr>
          <w:bCs/>
          <w:b/>
        </w:rPr>
        <w:t xml:space="preserve">Paramedic</w:t>
      </w:r>
      <w:r>
        <w:t xml:space="preserve"> </w:t>
      </w:r>
      <w:r>
        <w:t xml:space="preserve">is no longer just a transporter but a first responder who operates within this intricate ecosystem.</w:t>
      </w:r>
    </w:p>
    <w:p>
      <w:pPr>
        <w:pStyle w:val="BodyText"/>
      </w:pPr>
      <w:r>
        <w:t xml:space="preserve">Visual Aid: Map of Indonesia Jakarta showing emergency response zones versus average traffic congestion times during peak hours.</w:t>
      </w:r>
    </w:p>
    <w:bookmarkEnd w:id="22"/>
    <w:p>
      <w:pPr>
        <w:pStyle w:val="BodyText"/>
      </w:pPr>
      <w:r>
        <w:br/>
      </w:r>
    </w:p>
    <w:bookmarkStart w:id="23" w:name="defining-the-role-of-the-paramedic"/>
    <w:p>
      <w:pPr>
        <w:pStyle w:val="Heading2"/>
      </w:pPr>
      <w:r>
        <w:t xml:space="preserve">Defining the Role of the Paramedic</w:t>
      </w:r>
    </w:p>
    <w:bookmarkEnd w:id="23"/>
    <w:p>
      <w:pPr>
        <w:pStyle w:val="FirstParagraph"/>
      </w:pPr>
      <w:r>
        <w:t xml:space="preserve">Rapid Assessment and Stabilization:</w:t>
      </w:r>
    </w:p>
    <w:p>
      <w:pPr>
        <w:pStyle w:val="FirstParagraph"/>
      </w:pPr>
      <w:r>
        <w:br/>
      </w:r>
    </w:p>
    <w:p>
      <w:pPr>
        <w:pStyle w:val="BodyText"/>
      </w:pPr>
      <w:r>
        <w:t xml:space="preserve">The scope of practice for a</w:t>
      </w:r>
      <w:r>
        <w:t xml:space="preserve"> </w:t>
      </w:r>
      <w:r>
        <w:rPr>
          <w:bCs/>
          <w:b/>
        </w:rPr>
        <w:t xml:space="preserve">Paramedic</w:t>
      </w:r>
      <w:r>
        <w:br/>
      </w:r>
    </w:p>
    <w:p>
      <w:pPr>
        <w:pStyle w:val="BodyText"/>
      </w:pPr>
      <w:r>
        <w:t xml:space="preserve">Communication Hub:</w:t>
      </w:r>
    </w:p>
    <w:p>
      <w:pPr>
        <w:pStyle w:val="FirstParagraph"/>
      </w:pPr>
      <w:r>
        <w:t xml:space="preserve">Visual Aid: Flowchart depicting patient flow from 119 hotline call to hospital handover.</w:t>
      </w:r>
    </w:p>
    <w:p>
      <w:pPr>
        <w:pStyle w:val="BodyText"/>
      </w:pPr>
      <w:r>
        <w:br/>
      </w:r>
    </w:p>
    <w:bookmarkStart w:id="24" w:name="challenges-specific-to-indonesia-jakarta"/>
    <w:p>
      <w:pPr>
        <w:pStyle w:val="Heading2"/>
      </w:pPr>
      <w:r>
        <w:t xml:space="preserve">Challenges Specific to Indonesia Jakarta</w:t>
      </w:r>
    </w:p>
    <w:bookmarkEnd w:id="24"/>
    <w:p>
      <w:pPr>
        <w:pStyle w:val="FirstParagraph"/>
      </w:pPr>
      <w:r>
        <w:br/>
      </w:r>
    </w:p>
    <w:bookmarkStart w:id="25" w:name="infrastructure-and-traffic-constraints"/>
    <w:p>
      <w:pPr>
        <w:pStyle w:val="Heading3"/>
      </w:pPr>
      <w:r>
        <w:t xml:space="preserve">Infrastructure and Traffic Constraints</w:t>
      </w:r>
    </w:p>
    <w:p>
      <w:pPr>
        <w:pStyle w:val="FirstParagraph"/>
      </w:pPr>
      <w:r>
        <w:t xml:space="preserve">No discussion on emergency services in Indonesia Jakarta is complete without addressing the notorious traffic congestion. Ambulances often face delays that can be fatal for stroke or heart attack patients. Advanced training for</w:t>
      </w:r>
      <w:r>
        <w:t xml:space="preserve"> </w:t>
      </w:r>
      <w:r>
        <w:rPr>
          <w:bCs/>
          <w:b/>
        </w:rPr>
        <w:t xml:space="preserve">Paramedics</w:t>
      </w:r>
      <w:r>
        <w:br/>
      </w:r>
    </w:p>
    <w:bookmarkEnd w:id="25"/>
    <w:bookmarkStart w:id="26" w:name="funding-and-resource-allocation"/>
    <w:p>
      <w:pPr>
        <w:pStyle w:val="Heading3"/>
      </w:pPr>
      <w:r>
        <w:t xml:space="preserve">Funding and Resource Allocation</w:t>
      </w:r>
    </w:p>
    <w:p>
      <w:pPr>
        <w:pStyle w:val="FirstParagraph"/>
      </w:pPr>
      <w:r>
        <w:t xml:space="preserve">While BPJS Kesehatan provides a safety net, funding for high-end equipment can still be inconsistent across different regions in Indonesia Jakarta. Paramedics must often make do with limited resources, relying on clinical skill rather than technology alone. This seminar emphasizes the need for advocacy to ensure that</w:t>
      </w:r>
      <w:r>
        <w:t xml:space="preserve"> </w:t>
      </w:r>
      <w:r>
        <w:rPr>
          <w:bCs/>
          <w:b/>
        </w:rPr>
        <w:t xml:space="preserve">Paramedics</w:t>
      </w:r>
      <w:r>
        <w:br/>
      </w:r>
    </w:p>
    <w:p>
      <w:pPr>
        <w:pStyle w:val="BodyText"/>
      </w:pPr>
      <w:r>
        <w:t xml:space="preserve">Visual Aid: Photograph comparison of a basic motorcycle ambulance vs. an advanced life support (ALS) ambulance.</w:t>
      </w:r>
    </w:p>
    <w:p>
      <w:pPr>
        <w:pStyle w:val="BodyText"/>
      </w:pPr>
      <w:r>
        <w:br/>
      </w:r>
    </w:p>
    <w:bookmarkEnd w:id="26"/>
    <w:bookmarkStart w:id="27" w:name="the-impact-of-bpjs-kesehatan"/>
    <w:p>
      <w:pPr>
        <w:pStyle w:val="Heading2"/>
      </w:pPr>
      <w:r>
        <w:t xml:space="preserve">The Impact of BPJS Kesehatan</w:t>
      </w:r>
    </w:p>
    <w:bookmarkEnd w:id="27"/>
    <w:p>
      <w:pPr>
        <w:pStyle w:val="FirstParagraph"/>
      </w:pPr>
      <w:r>
        <w:t xml:space="preserve">Standardization of Care:</w:t>
      </w:r>
    </w:p>
    <w:p>
      <w:pPr>
        <w:pStyle w:val="FirstParagraph"/>
      </w:pPr>
      <w:r>
        <w:br/>
      </w:r>
    </w:p>
    <w:bookmarkStart w:id="28" w:name="quality-assurance"/>
    <w:p>
      <w:pPr>
        <w:pStyle w:val="Heading3"/>
      </w:pPr>
      <w:r>
        <w:t xml:space="preserve">Quality Assurance</w:t>
      </w:r>
    </w:p>
    <w:p>
      <w:pPr>
        <w:pStyle w:val="FirstParagraph"/>
      </w:pPr>
      <w:r>
        <w:t xml:space="preserve">BPJS mandates strict quality controls. Seminars like this one are crucial for continuous professional development (CPD), ensuring that</w:t>
      </w:r>
      <w:r>
        <w:t xml:space="preserve"> </w:t>
      </w:r>
      <w:r>
        <w:rPr>
          <w:bCs/>
          <w:b/>
        </w:rPr>
        <w:t xml:space="preserve">Paramedics</w:t>
      </w:r>
    </w:p>
    <w:p>
      <w:pPr>
        <w:pStyle w:val="BodyText"/>
      </w:pPr>
      <w:r>
        <w:br/>
      </w:r>
    </w:p>
    <w:bookmarkEnd w:id="28"/>
    <w:bookmarkStart w:id="29" w:name="Xb9ce1bd5966300aff88b477913fae9466307b0a"/>
    <w:p>
      <w:pPr>
        <w:pStyle w:val="Heading2"/>
      </w:pPr>
      <w:r>
        <w:t xml:space="preserve">The Future of Paramedicine in Indonesia Jakarta</w:t>
      </w:r>
    </w:p>
    <w:bookmarkEnd w:id="29"/>
    <w:p>
      <w:pPr>
        <w:pStyle w:val="FirstParagraph"/>
      </w:pPr>
      <w:r>
        <w:t xml:space="preserve">Digital Integration:</w:t>
      </w:r>
    </w:p>
    <w:p>
      <w:pPr>
        <w:pStyle w:val="FirstParagraph"/>
      </w:pPr>
      <w:r>
        <w:br/>
      </w:r>
    </w:p>
    <w:p>
      <w:pPr>
        <w:pStyle w:val="BodyText"/>
      </w:pPr>
      <w:r>
        <w:t xml:space="preserve">Innovation is key. We envision a future where drone technology assists</w:t>
      </w:r>
      <w:r>
        <w:t xml:space="preserve"> </w:t>
      </w:r>
      <w:r>
        <w:rPr>
          <w:bCs/>
          <w:b/>
        </w:rPr>
        <w:t xml:space="preserve">Paramedics</w:t>
      </w:r>
    </w:p>
    <w:p>
      <w:pPr>
        <w:pStyle w:val="BodyText"/>
      </w:pPr>
      <w:r>
        <w:br/>
      </w:r>
    </w:p>
    <w:bookmarkStart w:id="30" w:name="professional-recognition-and-education"/>
    <w:p>
      <w:pPr>
        <w:pStyle w:val="Heading3"/>
      </w:pPr>
      <w:r>
        <w:t xml:space="preserve">Professional Recognition and Education</w:t>
      </w:r>
    </w:p>
    <w:p>
      <w:pPr>
        <w:pStyle w:val="FirstParagraph"/>
      </w:pPr>
      <w:r>
        <w:t xml:space="preserve">To elevate the profession, there is a strong push for standardized certification levels across</w:t>
      </w:r>
      <w:r>
        <w:t xml:space="preserve"> </w:t>
      </w:r>
      <w:r>
        <w:rPr>
          <w:bCs/>
          <w:b/>
        </w:rPr>
        <w:t xml:space="preserve">Indonesia Jakarta</w:t>
      </w:r>
      <w:r>
        <w:t xml:space="preserve">. Higher education institutions are partnering with hospitals to create specialized tracks in emergency medicine for paramedic students. This ensures that the next generation of</w:t>
      </w:r>
      <w:r>
        <w:t xml:space="preserve"> </w:t>
      </w:r>
      <w:r>
        <w:rPr>
          <w:bCs/>
          <w:b/>
        </w:rPr>
        <w:t xml:space="preserve">Paramedics</w:t>
      </w:r>
    </w:p>
    <w:p>
      <w:pPr>
        <w:pStyle w:val="BodyText"/>
      </w:pPr>
      <w:r>
        <w:br/>
      </w:r>
    </w:p>
    <w:bookmarkEnd w:id="30"/>
    <w:bookmarkStart w:id="31" w:name="conclusion-a-call-to-action"/>
    <w:p>
      <w:pPr>
        <w:pStyle w:val="Heading2"/>
      </w:pPr>
      <w:r>
        <w:t xml:space="preserve">Conclusion: A Call to Action</w:t>
      </w:r>
    </w:p>
    <w:bookmarkEnd w:id="31"/>
    <w:p>
      <w:pPr>
        <w:numPr>
          <w:ilvl w:val="0"/>
          <w:numId w:val="1006"/>
        </w:numPr>
        <w:pStyle w:val="Compact"/>
      </w:pPr>
      <w:r>
        <w:t xml:space="preserve">The role of the</w:t>
      </w:r>
      <w:r>
        <w:t xml:space="preserve"> </w:t>
      </w:r>
      <w:r>
        <w:rPr>
          <w:bCs/>
          <w:b/>
        </w:rPr>
        <w:t xml:space="preserve">Paramedic</w:t>
      </w:r>
      <w:r>
        <w:t xml:space="preserve"> </w:t>
      </w:r>
      <w:r>
        <w:t xml:space="preserve">in</w:t>
      </w:r>
      <w:r>
        <w:t xml:space="preserve"> </w:t>
      </w:r>
      <w:r>
        <w:rPr>
          <w:bCs/>
          <w:b/>
        </w:rPr>
        <w:t xml:space="preserve">Indonesia Jakarta</w:t>
      </w:r>
    </w:p>
    <w:p>
      <w:pPr>
        <w:numPr>
          <w:ilvl w:val="0"/>
          <w:numId w:val="1006"/>
        </w:numPr>
        <w:pStyle w:val="Compact"/>
      </w:pPr>
      <w:r>
        <w:t xml:space="preserve">We must advocate for better equipment, streamlined traffic protocols for ambulances, and continuous education.</w:t>
      </w:r>
    </w:p>
    <w:p>
      <w:pPr>
        <w:pStyle w:val="FirstParagraph"/>
      </w:pPr>
      <w:r>
        <w:br/>
      </w:r>
    </w:p>
    <w:p>
      <w:pPr>
        <w:pStyle w:val="BodyText"/>
      </w:pPr>
      <w:r>
        <w:t xml:space="preserve">Final Visual: A collage of diverse Paramedics working in various settings across Indonesia Jakarta (traffic control, hospital intake, field rescue).</w:t>
      </w:r>
    </w:p>
    <w:p>
      <w:pPr>
        <w:pStyle w:val="BodyText"/>
      </w:pPr>
      <w:r>
        <w:br/>
      </w:r>
    </w:p>
    <w:bookmarkStart w:id="32" w:name="qa-session"/>
    <w:p>
      <w:pPr>
        <w:pStyle w:val="Heading2"/>
      </w:pPr>
      <w:r>
        <w:t xml:space="preserve">Q&amp;A Session</w:t>
      </w:r>
    </w:p>
    <w:bookmarkEnd w:id="32"/>
    <w:p>
      <w:pPr>
        <w:pStyle w:val="FirstParagraph"/>
      </w:pPr>
      <w:r>
        <w:t xml:space="preserve">We welcome questions regarding the implementation of these changes, specific training pathways available for aspiring Paramedics in Indonesia Jakarta, and further details on how BPJS affects daily operations. Thank you for your attention to this vital topic.</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Paramedic Services in Indonesia Jakarta</dc:title>
  <dc:creator/>
  <dc:language>en</dc:language>
  <cp:keywords/>
  <dcterms:created xsi:type="dcterms:W3CDTF">2026-07-29T16:07:43Z</dcterms:created>
  <dcterms:modified xsi:type="dcterms:W3CDTF">2026-07-29T16:07:43Z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