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Italy</w:t>
      </w:r>
      <w:r>
        <w:t xml:space="preserve"> </w:t>
      </w:r>
      <w:r>
        <w:t xml:space="preserve">Milan</w:t>
      </w:r>
    </w:p>
    <w:bookmarkStart w:id="20" w:name="seminar-presentation-slides"/>
    <w:p>
      <w:pPr>
        <w:pStyle w:val="Heading1"/>
      </w:pPr>
      <w:r>
        <w:t xml:space="preserve">Seminar Presentation Slides</w:t>
      </w:r>
    </w:p>
    <w:p>
      <w:pPr>
        <w:pStyle w:val="FirstParagraph"/>
      </w:pPr>
      <w:r>
        <w:rPr>
          <w:bCs/>
          <w:b/>
        </w:rPr>
        <w:t xml:space="preserve">Title:</w:t>
      </w:r>
      <w:r>
        <w:t xml:space="preserve">The Modern Paramedic: Integrating Advanced Emergency Care into the Healthcare System of Italy Milan</w:t>
      </w:r>
    </w:p>
    <w:p>
      <w:pPr>
        <w:pStyle w:val="BodyText"/>
      </w:pPr>
      <w:r>
        <w:rPr>
          <w:bCs/>
          <w:b/>
        </w:rPr>
        <w:t xml:space="preserve">Presentation Context:</w:t>
      </w:r>
      <w:r>
        <w:t xml:space="preserve">Academic and Professional Seminar for Healthcare Stakeholders in Italy Milan</w:t>
      </w:r>
    </w:p>
    <w:bookmarkEnd w:id="20"/>
    <w:bookmarkStart w:id="21" w:name="slide-1-introduction-and-objectives"/>
    <w:p>
      <w:pPr>
        <w:pStyle w:val="Heading2"/>
      </w:pPr>
      <w:r>
        <w:t xml:space="preserve">Slide 1: Introduction and Objectives</w:t>
      </w:r>
    </w:p>
    <w:p>
      <w:pPr>
        <w:pStyle w:val="FirstParagraph"/>
      </w:pPr>
      <w:r>
        <w:t xml:space="preserve">Welcome to this comprehensive seminar presentation regarding the critical role of the Paramedic within the specific healthcare landscape of Italy Milan. The primary objective of this document is to analyze, evaluate, and propose strategic enhancements for emergency medical services (EMS) in one of Italy’s most bustling metropolitan areas.</w:t>
      </w:r>
    </w:p>
    <w:p>
      <w:pPr>
        <w:pStyle w:val="BodyText"/>
      </w:pPr>
      <w:r>
        <w:t xml:space="preserve">In a city as dynamic as</w:t>
      </w:r>
      <w:r>
        <w:t xml:space="preserve"> </w:t>
      </w:r>
      <w:r>
        <w:rPr>
          <w:bCs/>
          <w:b/>
        </w:rPr>
        <w:t xml:space="preserve">Italy Milan</w:t>
      </w:r>
      <w:r>
        <w:t xml:space="preserve">, where economic activity and population density create unique pressure points on health infrastructure, the definition of pre-hospital care is undergoing a significant transformation. We aim to dissect the current operational framework, identify gaps in service delivery, and propose a standardized model for the modern Paramedic that aligns with international best practices while respecting local regulatory constraints.</w:t>
      </w:r>
    </w:p>
    <w:bookmarkEnd w:id="21"/>
    <w:bookmarkStart w:id="22" w:name="Xdcd1f1657f965681fb2adb4a12450251f1e307e"/>
    <w:p>
      <w:pPr>
        <w:pStyle w:val="Heading2"/>
      </w:pPr>
      <w:r>
        <w:t xml:space="preserve">Slide 2: The Healthcare Landscape of Italy Milan</w:t>
      </w:r>
    </w:p>
    <w:p>
      <w:pPr>
        <w:pStyle w:val="FirstParagraph"/>
      </w:pPr>
      <w:r>
        <w:t xml:space="preserve">To understand the necessity of a specialized Paramedic role, one must first contextualize the environment in</w:t>
      </w:r>
      <w:r>
        <w:t xml:space="preserve"> </w:t>
      </w:r>
      <w:r>
        <w:rPr>
          <w:bCs/>
          <w:b/>
        </w:rPr>
        <w:t xml:space="preserve">Italy Milan</w:t>
      </w:r>
      <w:r>
        <w:t xml:space="preserve">. As the financial and fashion capital of Italy, this city experiences high rates of acute cardiac events, trauma cases due to dense traffic patterns, and respiratory emergencies linked to urban pollution. The current system relies heavily on a tiered response mechanism involving 118 emergency numbers.</w:t>
      </w:r>
    </w:p>
    <w:p>
      <w:pPr>
        <w:pStyle w:val="BodyText"/>
      </w:pPr>
      <w:r>
        <w:rPr>
          <w:bCs/>
          <w:b/>
        </w:rPr>
        <w:t xml:space="preserve">Key Challenge:</w:t>
      </w:r>
      <w:r>
        <w:t xml:space="preserve"> </w:t>
      </w:r>
      <w:r>
        <w:t xml:space="preserve">The disparity between simple first-aid responses and complex critical care interventions often leads to inefficient resource allocation. In</w:t>
      </w:r>
      <w:r>
        <w:t xml:space="preserve"> </w:t>
      </w:r>
      <w:r>
        <w:rPr>
          <w:bCs/>
          <w:b/>
        </w:rPr>
        <w:t xml:space="preserve">Italy Milan</w:t>
      </w:r>
      <w:r>
        <w:t xml:space="preserve">, the volume of calls requires a distinction between those who can be managed at the scene by advanced practitioners versus those requiring immediate hospital transport.</w:t>
      </w:r>
    </w:p>
    <w:bookmarkEnd w:id="22"/>
    <w:bookmarkStart w:id="23" w:name="slide-3-defining-the-modern-paramedic"/>
    <w:p>
      <w:pPr>
        <w:pStyle w:val="Heading2"/>
      </w:pPr>
      <w:r>
        <w:t xml:space="preserve">Slide 3: Defining the Modern Paramedic</w:t>
      </w:r>
    </w:p>
    <w:p>
      <w:pPr>
        <w:pStyle w:val="FirstParagraph"/>
      </w:pPr>
      <w:r>
        <w:t xml:space="preserve">The core of this presentation focuses on the redefinition of the</w:t>
      </w:r>
      <w:r>
        <w:t xml:space="preserve"> </w:t>
      </w:r>
      <w:r>
        <w:rPr>
          <w:bCs/>
          <w:b/>
        </w:rPr>
        <w:t xml:space="preserve">Seminar Presentation Slides</w:t>
      </w:r>
      <w:r>
        <w:t xml:space="preserve">' central subject: the Paramedic. Historically, ambulance transport in Italy has been viewed through a logistical lens rather than a clinical one. However, the modern definition of a Paramedic transcends basic life support (BLS). The contemporary Paramedic is an Advanced Life Support (ALS) practitioner equipped with pharmacological capabilities and advanced diagnostic tools.</w:t>
      </w:r>
    </w:p>
    <w:p>
      <w:pPr>
        <w:numPr>
          <w:ilvl w:val="0"/>
          <w:numId w:val="1001"/>
        </w:numPr>
        <w:pStyle w:val="Compact"/>
      </w:pPr>
      <w:r>
        <w:rPr>
          <w:bCs/>
          <w:b/>
        </w:rPr>
        <w:t xml:space="preserve">Clinical Autonomy:</w:t>
      </w:r>
      <w:r>
        <w:t xml:space="preserve"> </w:t>
      </w:r>
      <w:r>
        <w:t xml:space="preserve">The ability to make independent medical decisions under remote physician guidance.</w:t>
      </w:r>
    </w:p>
    <w:p>
      <w:pPr>
        <w:numPr>
          <w:ilvl w:val="0"/>
          <w:numId w:val="1001"/>
        </w:numPr>
        <w:pStyle w:val="Compact"/>
      </w:pPr>
      <w:r>
        <w:rPr>
          <w:bCs/>
          <w:b/>
        </w:rPr>
        <w:t xml:space="preserve">Triage Efficiency:</w:t>
      </w:r>
      <w:r>
        <w:t xml:space="preserve"> </w:t>
      </w:r>
      <w:r>
        <w:t xml:space="preserve">Accurate assessment of patient severity to prevent unnecessary ER overcrowding in major hospitals like Niguarda or San Raffaele in Milan.</w:t>
      </w:r>
    </w:p>
    <w:p>
      <w:pPr>
        <w:numPr>
          <w:ilvl w:val="0"/>
          <w:numId w:val="1001"/>
        </w:numPr>
        <w:pStyle w:val="Compact"/>
      </w:pPr>
      <w:r>
        <w:rPr>
          <w:bCs/>
          <w:b/>
        </w:rPr>
        <w:t xml:space="preserve">Treatment Protocols:</w:t>
      </w:r>
      <w:r>
        <w:t xml:space="preserve"> </w:t>
      </w:r>
      <w:r>
        <w:t xml:space="preserve">Implementation of standardized evidence-based protocols for stroke, myocardial infarction, and trauma.</w:t>
      </w:r>
    </w:p>
    <w:bookmarkEnd w:id="23"/>
    <w:bookmarkStart w:id="24" w:name="Xe4309b79537ddcf95a910ffe0993ddd34226faa"/>
    <w:p>
      <w:pPr>
        <w:pStyle w:val="Heading2"/>
      </w:pPr>
      <w:r>
        <w:t xml:space="preserve">Slide 4: Current Regulatory Framework in Italy</w:t>
      </w:r>
    </w:p>
    <w:p>
      <w:pPr>
        <w:pStyle w:val="FirstParagraph"/>
      </w:pPr>
      <w:r>
        <w:t xml:space="preserve">A critical analysis of the current legal framework is essential. In Italy, the profession of "Autista di Ambulanza" (Ambulance Driver) often overlaps with medical roles due to staffing shortages. However, recent legislative attempts have sought to formalize the role of specialized paramedics. For our seminar presentation focused on</w:t>
      </w:r>
      <w:r>
        <w:t xml:space="preserve"> </w:t>
      </w:r>
      <w:r>
        <w:rPr>
          <w:bCs/>
          <w:b/>
        </w:rPr>
        <w:t xml:space="preserve">Italy Milan</w:t>
      </w:r>
      <w:r>
        <w:t xml:space="preserve">, we must address the gap between national guidelines and regional implementation in Lombardy.</w:t>
      </w:r>
    </w:p>
    <w:p>
      <w:pPr>
        <w:pStyle w:val="BodyText"/>
      </w:pPr>
      <w:r>
        <w:t xml:space="preserve">The integration of university-level training for Paramedics is a pivotal topic. Unlike other European countries where Paramedicine is a distinct university degree, Italy is still transitioning toward this model. Establishing clear educational pathways in Milan’s medical universities will be crucial for professionalizing the workforce and ensuring consistent quality of care across the metropolitan area.</w:t>
      </w:r>
    </w:p>
    <w:bookmarkEnd w:id="24"/>
    <w:bookmarkStart w:id="25" w:name="X3f55a5532df75202ed497716ef1743ddff6d52a"/>
    <w:p>
      <w:pPr>
        <w:pStyle w:val="Heading2"/>
      </w:pPr>
      <w:r>
        <w:t xml:space="preserve">Slide 5: Technology and Telemedicine Integration</w:t>
      </w:r>
    </w:p>
    <w:p>
      <w:pPr>
        <w:pStyle w:val="FirstParagraph"/>
      </w:pPr>
      <w:r>
        <w:t xml:space="preserve">The modern Paramedic is not just a clinician but a node in a digital healthcare network. In the context of this seminar, we highlight the integration of telemedicine tools into emergency vehicles operating in</w:t>
      </w:r>
      <w:r>
        <w:t xml:space="preserve"> </w:t>
      </w:r>
      <w:r>
        <w:rPr>
          <w:bCs/>
          <w:b/>
        </w:rPr>
        <w:t xml:space="preserve">Italy Milan</w:t>
      </w:r>
      <w:r>
        <w:t xml:space="preserve">. Real-time transmission of ECGs, vital signs, and video feeds to hospital emergency departments allows for pre-arrival preparation.</w:t>
      </w:r>
    </w:p>
    <w:p>
      <w:pPr>
        <w:numPr>
          <w:ilvl w:val="0"/>
          <w:numId w:val="1002"/>
        </w:numPr>
        <w:pStyle w:val="Compact"/>
      </w:pPr>
      <w:r>
        <w:rPr>
          <w:bCs/>
          <w:b/>
        </w:rPr>
        <w:t xml:space="preserve">Echo-Car:</w:t>
      </w:r>
      <w:r>
        <w:t xml:space="preserve"> </w:t>
      </w:r>
      <w:r>
        <w:t xml:space="preserve">Mobile cardiac care units equipped with ultrasound technology.</w:t>
      </w:r>
    </w:p>
    <w:p>
      <w:pPr>
        <w:numPr>
          <w:ilvl w:val="0"/>
          <w:numId w:val="1002"/>
        </w:numPr>
        <w:pStyle w:val="Compact"/>
      </w:pPr>
      <w:r>
        <w:t xml:space="preserve">Data Interoperability:: Seamless transfer of patient data between the ambulance and hospital electronic health records (EHR).</w:t>
      </w:r>
    </w:p>
    <w:p>
      <w:pPr>
        <w:numPr>
          <w:ilvl w:val="0"/>
          <w:numId w:val="1002"/>
        </w:numPr>
        <w:pStyle w:val="Compact"/>
      </w:pPr>
      <w:r>
        <w:rPr>
          <w:bCs/>
          <w:b/>
        </w:rPr>
        <w:t xml:space="preserve">AI-Assisted Triage:</w:t>
      </w:r>
      <w:r>
        <w:t xml:space="preserve">: Using artificial intelligence to predict call severity and optimize dispatch strategies for Milan’s specific urban geography.</w:t>
      </w:r>
    </w:p>
    <w:bookmarkEnd w:id="25"/>
    <w:bookmarkStart w:id="26" w:name="X1d2a3af4ed90b03455ecb952b7a540141d837e1"/>
    <w:p>
      <w:pPr>
        <w:pStyle w:val="Heading2"/>
      </w:pPr>
      <w:r>
        <w:t xml:space="preserve">Slide 6: Operational Challenges in Urban Milan</w:t>
      </w:r>
    </w:p>
    <w:p>
      <w:pPr>
        <w:pStyle w:val="FirstParagraph"/>
      </w:pPr>
      <w:r>
        <w:t xml:space="preserve">The physical environment of Milan presents distinct challenges for emergency response. Congestion, particularly during rush hours and fashion weeks, can significantly increase response times. The role of the Paramedic must therefore include strategic navigation skills and adaptability.</w:t>
      </w:r>
    </w:p>
    <w:p>
      <w:pPr>
        <w:pStyle w:val="BodyText"/>
      </w:pPr>
      <w:r>
        <w:t xml:space="preserve">Furthermore, the social aspect cannot be ignored. A significant portion of 118 calls in urban centers relates to non-urgent issues or vulnerable populations requiring social intervention rather than acute medical care. The Paramedic in</w:t>
      </w:r>
      <w:r>
        <w:t xml:space="preserve"> </w:t>
      </w:r>
      <w:r>
        <w:rPr>
          <w:bCs/>
          <w:b/>
        </w:rPr>
        <w:t xml:space="preserve">Italy Milan</w:t>
      </w:r>
      <w:r>
        <w:t xml:space="preserve"> </w:t>
      </w:r>
      <w:r>
        <w:t xml:space="preserve">often serves as a de facto social worker, highlighting the need for interdisciplinary training that includes communication skills and community resource knowledge.</w:t>
      </w:r>
    </w:p>
    <w:bookmarkEnd w:id="26"/>
    <w:bookmarkStart w:id="27" w:name="Xf208f73b74c00c3c7a9d173f911ffb2c123a6d0"/>
    <w:p>
      <w:pPr>
        <w:pStyle w:val="Heading2"/>
      </w:pPr>
      <w:r>
        <w:t xml:space="preserve">Slide 7: Proposed Strategic Recommendations</w:t>
      </w:r>
    </w:p>
    <w:p>
      <w:pPr>
        <w:pStyle w:val="FirstParagraph"/>
      </w:pPr>
      <w:r>
        <w:t xml:space="preserve">Based on our analysis, this Seminar Presentation Slides document proposes three key recommendations for stakeholders in</w:t>
      </w:r>
      <w:r>
        <w:t xml:space="preserve"> </w:t>
      </w:r>
      <w:r>
        <w:rPr>
          <w:bCs/>
          <w:b/>
        </w:rPr>
        <w:t xml:space="preserve">Italy Milan</w:t>
      </w:r>
      <w:r>
        <w:t xml:space="preserve">:</w:t>
      </w:r>
    </w:p>
    <w:p>
      <w:pPr>
        <w:numPr>
          <w:ilvl w:val="0"/>
          <w:numId w:val="1003"/>
        </w:numPr>
        <w:pStyle w:val="Compact"/>
      </w:pPr>
      <w:r>
        <w:rPr>
          <w:bCs/>
          <w:b/>
        </w:rPr>
        <w:t xml:space="preserve">Educational Reform:</w:t>
      </w:r>
      <w:r>
        <w:br/>
      </w:r>
      <w:r>
        <w:t xml:space="preserve">Mandate a specialized university degree for Paramedics, distinguishing them from basic life support technicians. This will elevate the profession’s status and clinical competence.</w:t>
      </w:r>
    </w:p>
    <w:p>
      <w:pPr>
        <w:numPr>
          <w:ilvl w:val="0"/>
          <w:numId w:val="1003"/>
        </w:numPr>
        <w:pStyle w:val="Compact"/>
      </w:pPr>
      <w:r>
        <w:rPr>
          <w:bCs/>
          <w:b/>
        </w:rPr>
        <w:t xml:space="preserve">Dedicated ALS Units:</w:t>
      </w:r>
      <w:r>
        <w:br/>
      </w:r>
      <w:r>
        <w:t xml:space="preserve">Deploy more Advanced Life Support units staffed by fully qualified Paramedics in high-density zones of Milan, such as the CityCenter and Navigli districts.</w:t>
      </w:r>
    </w:p>
    <w:p>
      <w:pPr>
        <w:numPr>
          <w:ilvl w:val="0"/>
          <w:numId w:val="1003"/>
        </w:numPr>
        <w:pStyle w:val="Compact"/>
      </w:pPr>
      <w:r>
        <w:rPr>
          <w:bCs/>
          <w:b/>
        </w:rPr>
        <w:t xml:space="preserve">Cross-Sector Collaboration:</w:t>
      </w:r>
      <w:r>
        <w:br/>
      </w:r>
      <w:r>
        <w:t xml:space="preserve">Create integrated teams involving social workers and psychologists alongside medical Paramedics to address the root causes of frequent emergency calls.</w:t>
      </w:r>
    </w:p>
    <w:bookmarkEnd w:id="27"/>
    <w:bookmarkStart w:id="28" w:name="slide-8-conclusion-and-future-outlook"/>
    <w:p>
      <w:pPr>
        <w:pStyle w:val="Heading2"/>
      </w:pPr>
      <w:r>
        <w:t xml:space="preserve">Slide 8: Conclusion and Future Outlook</w:t>
      </w:r>
    </w:p>
    <w:p>
      <w:pPr>
        <w:pStyle w:val="FirstParagraph"/>
      </w:pPr>
      <w:r>
        <w:t xml:space="preserve">In conclusion, the evolution of the Paramedic role in Italy is not merely a professional upgrade but a systemic necessity. For cities like Milan, where efficiency and clinical excellence are paramount, investing in a robust Paramedic workforce will yield significant returns in terms of patient survival rates and healthcare cost management.</w:t>
      </w:r>
    </w:p>
    <w:p>
      <w:pPr>
        <w:pStyle w:val="BodyText"/>
      </w:pPr>
      <w:r>
        <w:t xml:space="preserve">This seminar presentation aims to serve as a catalyst for dialogue among policymakers, medical directors, and educational institutions. By aligning the capabilities of the Paramedic with the specific needs of</w:t>
      </w:r>
      <w:r>
        <w:t xml:space="preserve"> </w:t>
      </w:r>
      <w:r>
        <w:rPr>
          <w:bCs/>
          <w:b/>
        </w:rPr>
        <w:t xml:space="preserve">Italy Milan</w:t>
      </w:r>
      <w:r>
        <w:t xml:space="preserve">, we can build a resilient emergency response system that honors both scientific rigor and human compassion.</w:t>
      </w:r>
    </w:p>
    <w:bookmarkEnd w:id="28"/>
    <w:bookmarkStart w:id="29" w:name="slide-9-qa-and-discussion"/>
    <w:p>
      <w:pPr>
        <w:pStyle w:val="Heading2"/>
      </w:pPr>
      <w:r>
        <w:t xml:space="preserve">Slide 9: Q&amp;A and Discussion</w:t>
      </w:r>
    </w:p>
    <w:p>
      <w:pPr>
        <w:pStyle w:val="FirstParagraph"/>
      </w:pPr>
      <w:r>
        <w:t xml:space="preserve">We now open the floor for questions regarding the implementation of these strategies in</w:t>
      </w:r>
      <w:r>
        <w:t xml:space="preserve"> </w:t>
      </w:r>
      <w:r>
        <w:rPr>
          <w:bCs/>
          <w:b/>
        </w:rPr>
        <w:t xml:space="preserve">Italy Milan</w:t>
      </w:r>
      <w:r>
        <w:t xml:space="preserve">. How can local municipalities support the training infrastructure? What are the fiscal implications of upgrading to ALS Paramedic units? Your insights will be vital in shaping the future narrative of emergency care.</w:t>
      </w:r>
    </w:p>
    <w:p>
      <w:pPr>
        <w:pStyle w:val="BodyText"/>
      </w:pPr>
      <w:r>
        <w:rPr>
          <w:iCs/>
          <w:i/>
        </w:rPr>
        <w:t xml:space="preserve">Thank you for your attention. Let us work together to redefine emergency healthcare standards.</w:t>
      </w:r>
    </w:p>
    <w:bookmarkEnd w:id="29"/>
    <w:p>
      <w:pPr>
        <w:pStyle w:val="BodyText"/>
      </w:pPr>
      <w:r>
        <w:t xml:space="preserve">© 2023 Seminar Presentation Series on Emergency Medicine. All rights reserved.</w:t>
      </w:r>
    </w:p>
    <w:p>
      <w:pPr>
        <w:pStyle w:val="BodyText"/>
      </w:pPr>
      <w:r>
        <w:rPr>
          <w:bCs/>
          <w:b/>
        </w:rPr>
        <w:t xml:space="preserve">Keywords:</w:t>
      </w:r>
      <w:r>
        <w:t xml:space="preserve"> </w:t>
      </w:r>
      <w:r>
        <w:t xml:space="preserve">Paramedic, Italy Milan, Healthcare Reform, Advanced Life Support, EMS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Role of the Paramedic in Italy Milan</dc:title>
  <dc:creator/>
  <dc:language>en</dc:language>
  <cp:keywords/>
  <dcterms:created xsi:type="dcterms:W3CDTF">2026-07-29T12:31:15Z</dcterms:created>
  <dcterms:modified xsi:type="dcterms:W3CDTF">2026-07-29T12:31:15Z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