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Paramedic</w:t>
      </w:r>
      <w:r>
        <w:t xml:space="preserve"> </w:t>
      </w:r>
      <w:r>
        <w:t xml:space="preserve">Profession</w:t>
      </w:r>
      <w:r>
        <w:t xml:space="preserve"> </w:t>
      </w:r>
      <w:r>
        <w:t xml:space="preserve">in</w:t>
      </w:r>
      <w:r>
        <w:t xml:space="preserve"> </w:t>
      </w:r>
      <w:r>
        <w:t xml:space="preserve">New</w:t>
      </w:r>
      <w:r>
        <w:t xml:space="preserve"> </w:t>
      </w:r>
      <w:r>
        <w:t xml:space="preserve">Zealand</w:t>
      </w:r>
      <w:r>
        <w:t xml:space="preserve"> </w:t>
      </w:r>
      <w:r>
        <w:t xml:space="preserve">Auckland</w:t>
      </w:r>
    </w:p>
    <w:bookmarkStart w:id="30" w:name="X142b34dbdadc98f7525c638efde51b59c82a43b"/>
    <w:p>
      <w:pPr>
        <w:pStyle w:val="Heading1"/>
      </w:pPr>
      <w:r>
        <w:t xml:space="preserve">Seminar Presentation Slides:</w:t>
      </w:r>
      <w:r>
        <w:br/>
      </w:r>
      <w:r>
        <w:t xml:space="preserve">The Evolving Role of the Paramedic in New Zealand Auckland</w:t>
      </w:r>
    </w:p>
    <w:bookmarkStart w:id="20" w:name="Xd47de23594c12094a847ec3e8adc5946a8f1f2c"/>
    <w:p>
      <w:pPr>
        <w:pStyle w:val="Heading2"/>
      </w:pPr>
      <w:r>
        <w:t xml:space="preserve">Slide 1: Title and Introduction to Seminar Presentation Slides</w:t>
      </w:r>
    </w:p>
    <w:p>
      <w:pPr>
        <w:pStyle w:val="FirstParagraph"/>
      </w:pPr>
      <w:r>
        <w:rPr>
          <w:bCs/>
          <w:b/>
        </w:rPr>
        <w:t xml:space="preserve">Welcome to this comprehensive Seminar Presentation Slides document.</w:t>
      </w:r>
      <w:r>
        <w:t xml:space="preserve"> </w:t>
      </w:r>
      <w:r>
        <w:t xml:space="preserve">This presentation is designed specifically for healthcare professionals, policymakers, and students interested in emergency medicine. Our focus today is deeply rooted in the unique context of</w:t>
      </w:r>
      <w:r>
        <w:t xml:space="preserve"> </w:t>
      </w:r>
      <w:r>
        <w:t xml:space="preserve">New Zealand Auckland</w:t>
      </w:r>
      <w:r>
        <w:t xml:space="preserve">. As we navigate the complexities of modern healthcare systems, understanding the specific role of the paramedic within this major metropolitan hub is crucial. These Seminar Presentation Slides will outline the historical context, current challenges, and future aspirations for paramedics serving one of New Zealand's most dynamic cities.</w:t>
      </w:r>
    </w:p>
    <w:bookmarkEnd w:id="20"/>
    <w:bookmarkStart w:id="21" w:name="X3de0695858dbad91d27b1a0441bf94d95d93ed3"/>
    <w:p>
      <w:pPr>
        <w:pStyle w:val="Heading2"/>
      </w:pPr>
      <w:r>
        <w:t xml:space="preserve">Slide 2: The Context of Emergency Care in Auckland</w:t>
      </w:r>
    </w:p>
    <w:p>
      <w:pPr>
        <w:pStyle w:val="FirstParagraph"/>
      </w:pPr>
      <w:r>
        <w:t xml:space="preserve">Auckland is the largest city in</w:t>
      </w:r>
      <w:r>
        <w:t xml:space="preserve"> </w:t>
      </w:r>
      <w:r>
        <w:rPr>
          <w:bCs/>
          <w:b/>
        </w:rPr>
        <w:t xml:space="preserve">New Zealand Auckland</w:t>
      </w:r>
      <w:r>
        <w:t xml:space="preserve">, housing nearly one-third of the nation's population. This demographic density creates a unique set of challenges for emergency medical services (EMS). Unlike rural areas where response times are naturally longer due to distance,</w:t>
      </w:r>
      <w:r>
        <w:t xml:space="preserve"> </w:t>
      </w:r>
      <w:r>
        <w:t xml:space="preserve">Paramedic</w:t>
      </w:r>
      <w:r>
        <w:t xml:space="preserve"> </w:t>
      </w:r>
      <w:r>
        <w:t xml:space="preserve">teams in Auckland face intense pressure from high call volumes and traffic congestion. The Seminar Presentation Slides emphasize that the urban landscape of Auckland requires a highly sophisticated approach to triage and transport. The disparity between inner-city emergencies and the sprawling suburbs necessitates a flexible operational model that adapts to diverse geographic realities within the same metropolitan area.</w:t>
      </w:r>
    </w:p>
    <w:bookmarkEnd w:id="21"/>
    <w:bookmarkStart w:id="22" w:name="Xd0c57af704b29eda2181c283c6b83e0314155b5"/>
    <w:p>
      <w:pPr>
        <w:pStyle w:val="Heading2"/>
      </w:pPr>
      <w:r>
        <w:t xml:space="preserve">Slide 3: Defining the Modern Paramedic Role</w:t>
      </w:r>
    </w:p>
    <w:p>
      <w:pPr>
        <w:pStyle w:val="FirstParagraph"/>
      </w:pPr>
      <w:r>
        <w:t xml:space="preserve">The role of a</w:t>
      </w:r>
      <w:r>
        <w:t xml:space="preserve"> </w:t>
      </w:r>
      <w:r>
        <w:rPr>
          <w:bCs/>
          <w:b/>
        </w:rPr>
        <w:t xml:space="preserve">Paramedic</w:t>
      </w:r>
      <w:r>
        <w:t xml:space="preserve"> </w:t>
      </w:r>
      <w:r>
        <w:t xml:space="preserve">has evolved significantly beyond simple transportation. In the context of Seminar Presentation Slides focused on professional development, it is essential to highlight that modern paramedics are autonomous practitioners. They possess advanced clinical skills, including intubation, cardiac monitoring, and pharmacological administration. In</w:t>
      </w:r>
      <w:r>
        <w:t xml:space="preserve"> </w:t>
      </w:r>
      <w:r>
        <w:rPr>
          <w:bCs/>
          <w:b/>
        </w:rPr>
        <w:t xml:space="preserve">New Zealand Auckland</w:t>
      </w:r>
      <w:r>
        <w:t xml:space="preserve">, paramedics often serve as the primary providers of care for critical incidents before hospital handover. This shift requires a high level of clinical reasoning and decision-making capability. The Seminar Presentation Slides assert that the perception of paramedics as mere drivers is obsolete; they are clinicians operating in pre-hospital settings.</w:t>
      </w:r>
    </w:p>
    <w:bookmarkEnd w:id="22"/>
    <w:bookmarkStart w:id="23" w:name="slide-4-st-john-ambulance-new-zealand"/>
    <w:p>
      <w:pPr>
        <w:pStyle w:val="Heading2"/>
      </w:pPr>
      <w:r>
        <w:t xml:space="preserve">Slide 4: St John Ambulance New Zealand</w:t>
      </w:r>
    </w:p>
    <w:p>
      <w:pPr>
        <w:pStyle w:val="FirstParagraph"/>
      </w:pPr>
      <w:r>
        <w:t xml:space="preserve">A significant portion of emergency care in Auckland is delivered by St John Ambulance New Zealand. Understanding the partnership between government entities like Health NZ (Waitematā DHB) and community organizations like St John is vital for any Seminar Presentation Slides on this topic. These Seminar Presentation Slides note that while Health NZ manages the public ambulance service, St John provides a complementary service, particularly for non-urgent transfers and specialized events. The collaboration between these entities ensures that</w:t>
      </w:r>
      <w:r>
        <w:t xml:space="preserve"> </w:t>
      </w:r>
      <w:r>
        <w:t xml:space="preserve">Paramedic</w:t>
      </w:r>
      <w:r>
        <w:t xml:space="preserve"> </w:t>
      </w:r>
      <w:r>
        <w:t xml:space="preserve">resources in</w:t>
      </w:r>
      <w:r>
        <w:t xml:space="preserve"> </w:t>
      </w:r>
      <w:r>
        <w:rPr>
          <w:bCs/>
          <w:b/>
        </w:rPr>
        <w:t xml:space="preserve">New Zealand Auckland</w:t>
      </w:r>
      <w:r>
        <w:t xml:space="preserve"> </w:t>
      </w:r>
      <w:r>
        <w:t xml:space="preserve">are utilized efficiently. This dual-system approach allows for a robust safety net across the region.</w:t>
      </w:r>
    </w:p>
    <w:bookmarkEnd w:id="23"/>
    <w:bookmarkStart w:id="24" w:name="X66f4004d9d5f258c47b98bd1252f8a770dc02b0"/>
    <w:p>
      <w:pPr>
        <w:pStyle w:val="Heading2"/>
      </w:pPr>
      <w:r>
        <w:t xml:space="preserve">Slide 5: Cultural Competency and Maori Health Outcomes</w:t>
      </w:r>
    </w:p>
    <w:p>
      <w:pPr>
        <w:pStyle w:val="FirstParagraph"/>
      </w:pPr>
      <w:r>
        <w:t xml:space="preserve">A critical aspect of working as a Paramedic in New Zealand is cultural competency, particularly regarding Te Tiriti o Waitangi (The Treaty of Waitangi). For Seminar Presentation Slides aimed at local professionals, acknowledging the health disparities affecting Māori and Pasifika communities is non-negotiable. In</w:t>
      </w:r>
      <w:r>
        <w:t xml:space="preserve"> </w:t>
      </w:r>
      <w:r>
        <w:rPr>
          <w:bCs/>
          <w:b/>
        </w:rPr>
        <w:t xml:space="preserve">New Zealand Auckland</w:t>
      </w:r>
      <w:r>
        <w:t xml:space="preserve">, paramedics must engage with patients from diverse cultural backgrounds with respect and understanding. This includes recognizing the importance of family whānau in decision-making processes. The Seminar Presentation Slides highlight that effective communication and culturally safe care are not just ethical obligations but clinical necessities for achieving positive health outcomes in this multicultural hub.</w:t>
      </w:r>
    </w:p>
    <w:bookmarkEnd w:id="24"/>
    <w:bookmarkStart w:id="25" w:name="X04ef2e911f5a75cf121d153f4a894711b42b093"/>
    <w:p>
      <w:pPr>
        <w:pStyle w:val="Heading2"/>
      </w:pPr>
      <w:r>
        <w:t xml:space="preserve">Slide 6: Technological Integration and Telemedicine</w:t>
      </w:r>
    </w:p>
    <w:p>
      <w:pPr>
        <w:pStyle w:val="FirstParagraph"/>
      </w:pPr>
      <w:r>
        <w:t xml:space="preserve">The integration of technology into emergency services is transforming how a Paramedic operates. Recent advancements include telehealth consultations where paramedics on the scene can consult with specialists in real-time. For these Seminar Presentation Slides, this represents a frontier in pre-hospital care. In</w:t>
      </w:r>
      <w:r>
        <w:t xml:space="preserve"> </w:t>
      </w:r>
      <w:r>
        <w:rPr>
          <w:bCs/>
          <w:b/>
        </w:rPr>
        <w:t xml:space="preserve">New Zealand Auckland</w:t>
      </w:r>
      <w:r>
        <w:t xml:space="preserve">, high-speed telecommunications allow for seamless data transfer of patient vitals to receiving hospitals before arrival. This capability enables emergency departments to prepare specific resources for incoming patients, such as cath lab activation for heart attacks or trauma team mobilization. The Seminar Presentation Slides suggest that technology will continue to bridge the gap between the street and the hospital bed.</w:t>
      </w:r>
    </w:p>
    <w:bookmarkEnd w:id="25"/>
    <w:bookmarkStart w:id="26" w:name="X932073e5f800721123ee7a518e52b58815dfd31"/>
    <w:p>
      <w:pPr>
        <w:pStyle w:val="Heading2"/>
      </w:pPr>
      <w:r>
        <w:t xml:space="preserve">Slide 7: Challenges in Workforce Retention and Recruitment</w:t>
      </w:r>
    </w:p>
    <w:p>
      <w:pPr>
        <w:pStyle w:val="FirstParagraph"/>
      </w:pPr>
      <w:r>
        <w:t xml:space="preserve">The paramedic profession faces significant challenges regarding workforce retention. Long shifts, exposure to traumatic events, and physical demands contribute to burnout. These Seminar Presentation Slides identify this as a critical issue for the sustainability of emergency care in Auckland. The demand for Paramedic services in</w:t>
      </w:r>
      <w:r>
        <w:t xml:space="preserve"> </w:t>
      </w:r>
      <w:r>
        <w:rPr>
          <w:bCs/>
          <w:b/>
        </w:rPr>
        <w:t xml:space="preserve">New Zealand Auckland</w:t>
      </w:r>
      <w:r>
        <w:t xml:space="preserve"> </w:t>
      </w:r>
      <w:r>
        <w:t xml:space="preserve">is growing faster than the workforce supply can currently match without strain. Addressing this requires systemic changes including better mental health support, competitive remuneration, and clear career progression pathways. The Seminar Presentation Slides argue that investing in paramedic well-being is directly correlated to the quality of patient care provided.</w:t>
      </w:r>
    </w:p>
    <w:bookmarkEnd w:id="26"/>
    <w:bookmarkStart w:id="27" w:name="Xc63d7fdf9e09d3b56a45b0f695d70124081ad15"/>
    <w:p>
      <w:pPr>
        <w:pStyle w:val="Heading2"/>
      </w:pPr>
      <w:r>
        <w:t xml:space="preserve">Slide 8: Future Directions and Advanced Practice</w:t>
      </w:r>
    </w:p>
    <w:p>
      <w:pPr>
        <w:pStyle w:val="FirstParagraph"/>
      </w:pPr>
      <w:r>
        <w:t xml:space="preserve">New Zealand Auckland, this model could significantly alleviate overcrowding in hospitals like Auckland City Hospital. The evolution of the Paramedic role continues to expand, requiring continuous education and professional development. The Seminar Presentation Slides conclude that the future of EMS in New Zealand lies in empowering paramedics with greater clinical autonomy.</w:t>
      </w:r>
    </w:p>
    <w:bookmarkEnd w:id="27"/>
    <w:bookmarkStart w:id="28" w:name="slide-9-conclusion-and-call-to-action"/>
    <w:p>
      <w:pPr>
        <w:pStyle w:val="Heading2"/>
      </w:pPr>
      <w:r>
        <w:t xml:space="preserve">Slide 9: Conclusion and Call to Action</w:t>
      </w:r>
    </w:p>
    <w:p>
      <w:pPr>
        <w:pStyle w:val="FirstParagraph"/>
      </w:pPr>
      <w:r>
        <w:t xml:space="preserve">In conclusion, these Seminar Presentation Slides have illustrated the multifaceted role of the Paramedic in New Zealand Auckland. From cultural competency to technological integration, the profession is dynamic and evolving. We urge all stakeholders—educators, policymakers, and healthcare leaders—to support initiatives that enhance paramedic training and resources. The health of</w:t>
      </w:r>
      <w:r>
        <w:t xml:space="preserve"> </w:t>
      </w:r>
      <w:r>
        <w:rPr>
          <w:bCs/>
          <w:b/>
        </w:rPr>
        <w:t xml:space="preserve">New Zealand Auckland</w:t>
      </w:r>
      <w:r>
        <w:t xml:space="preserve"> </w:t>
      </w:r>
      <w:r>
        <w:t xml:space="preserve">depends on a resilient, skilled, and supported emergency workforce. By investing in our Paramedics today, we ensure better outcomes for the community tomorrow.</w:t>
      </w:r>
    </w:p>
    <w:bookmarkEnd w:id="28"/>
    <w:bookmarkStart w:id="29" w:name="slide-10-references-and-further-reading"/>
    <w:p>
      <w:pPr>
        <w:pStyle w:val="Heading2"/>
      </w:pPr>
      <w:r>
        <w:t xml:space="preserve">Slide 10: References and Further Reading</w:t>
      </w:r>
    </w:p>
    <w:p>
      <w:pPr>
        <w:numPr>
          <w:ilvl w:val="0"/>
          <w:numId w:val="1001"/>
        </w:numPr>
        <w:pStyle w:val="Compact"/>
      </w:pPr>
      <w:r>
        <w:t xml:space="preserve">New Zealand Ministry of Health Reports on Ambulance Services.</w:t>
      </w:r>
    </w:p>
    <w:p>
      <w:pPr>
        <w:numPr>
          <w:ilvl w:val="0"/>
          <w:numId w:val="1001"/>
        </w:numPr>
        <w:pStyle w:val="Compact"/>
      </w:pPr>
      <w:r>
        <w:t xml:space="preserve">Auckland DHB (Health NZ) Annual Reports on Emergency Department Wait Times.</w:t>
      </w:r>
    </w:p>
    <w:p>
      <w:pPr>
        <w:numPr>
          <w:ilvl w:val="0"/>
          <w:numId w:val="1001"/>
        </w:numPr>
        <w:pStyle w:val="Compact"/>
      </w:pPr>
      <w:r>
        <w:t xml:space="preserve">St John Ambulance New Zealand Strategic Plan 2023-2027.</w:t>
      </w:r>
    </w:p>
    <w:p>
      <w:pPr>
        <w:numPr>
          <w:ilvl w:val="0"/>
          <w:numId w:val="1001"/>
        </w:numPr>
        <w:pStyle w:val="Compact"/>
      </w:pPr>
      <w:r>
        <w:t xml:space="preserve">Institute of Public Health Research, University of Otago studies on pre-hospital care outcomes in urban settings.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Paramedic Profession in New Zealand Auckland</dc:title>
  <dc:creator/>
  <dc:language>en</dc:language>
  <cp:keywords/>
  <dcterms:created xsi:type="dcterms:W3CDTF">2026-07-30T02:26:00Z</dcterms:created>
  <dcterms:modified xsi:type="dcterms:W3CDTF">2026-07-30T02:26:00Z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