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and</w:t>
      </w:r>
      <w:r>
        <w:t xml:space="preserve"> </w:t>
      </w:r>
      <w:r>
        <w:t xml:space="preserve">Barcelona</w:t>
      </w:r>
    </w:p>
    <w:bookmarkStart w:id="28" w:name="X2c64cb9869ded1e550357765702b39d3aab59ab"/>
    <w:p>
      <w:pPr>
        <w:pStyle w:val="Heading1"/>
      </w:pPr>
      <w:r>
        <w:t xml:space="preserve">Seminar Presentation Slides: The Professional Paramedic in Spain and Barcelona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 Gap: The Expansion of Paramedic Competencies in the Spanish Emergency System.</w:t>
      </w:r>
    </w:p>
    <w:p>
      <w:pPr>
        <w:pStyle w:val="BodyText"/>
      </w:pPr>
      <w:r>
        <w:rPr>
          <w:bCs/>
          <w:b/>
        </w:rPr>
        <w:t xml:space="preserve">Presentation Context:</w:t>
      </w:r>
      <w:r>
        <w:t xml:space="preserve"> </w:t>
      </w:r>
      <w:r>
        <w:t xml:space="preserve">This seminar is dedicated to analyzing the current state, challenges, and future trajectory of paramedic services within the autonomous community of Catalonia, with a specific focus on Barcelona. As one of Europe’s most densely populated urban centers, Barcelona offers a unique laboratory for studying emergency medical services (EMS).</w:t>
      </w:r>
    </w:p>
    <w:p>
      <w:pPr>
        <w:pStyle w:val="BodyText"/>
      </w:pPr>
      <w:r>
        <w:rPr>
          <w:bCs/>
          <w:b/>
        </w:rPr>
        <w:t xml:space="preserve">Objective:</w:t>
      </w:r>
      <w:r>
        <w:t xml:space="preserve"> </w:t>
      </w:r>
      <w:r>
        <w:t xml:space="preserve">To elucidate how the role of the "paramedic" is shifting from traditional transport-centric models to advanced clinical practice models within the Spanish healthcare framework.</w:t>
      </w:r>
    </w:p>
    <w:bookmarkEnd w:id="20"/>
    <w:bookmarkStart w:id="21" w:name="X7afa670a83e2fc18da6647a6bbec8f22253082e"/>
    <w:p>
      <w:pPr>
        <w:pStyle w:val="Heading2"/>
      </w:pPr>
      <w:r>
        <w:t xml:space="preserve">Slide 2: The Historical Context of EMS in Spain</w:t>
      </w:r>
    </w:p>
    <w:p>
      <w:pPr>
        <w:pStyle w:val="FirstParagraph"/>
      </w:pPr>
      <w:r>
        <w:t xml:space="preserve">To understand the present, we must examine the past. Historically, pre-hospital care in Spain was fragmented. While some autonomous regions developed robust systems early on, others relied heavily on non-medical transport services.</w:t>
      </w:r>
    </w:p>
    <w:p>
      <w:pPr>
        <w:pStyle w:val="BodyText"/>
      </w:pPr>
      <w:r>
        <w:t xml:space="preserve">In recent decades, particularly under the umbrella of the National Health System (SNS), there has been a significant push toward professionalization. However, unlike countries such as the United States or France, which have distinct tiers of Emergency Medical Technicians (EMTs) and Paramedics, Spain historically operated on a more homogenized model involving "Auxiliares de Emergencia" (Emergency Assistants).</w:t>
      </w:r>
    </w:p>
    <w:p>
      <w:pPr>
        <w:pStyle w:val="BodyText"/>
      </w:pPr>
      <w:r>
        <w:rPr>
          <w:bCs/>
          <w:b/>
        </w:rPr>
        <w:t xml:space="preserve">Key Insight:</w:t>
      </w:r>
      <w:r>
        <w:t xml:space="preserve"> </w:t>
      </w:r>
      <w:r>
        <w:t xml:space="preserve">The distinction between a nurse-based advanced life support team and the basic life support team was often blurred, leading to inefficiencies. This seminar highlights the current efforts to clarify these roles in Barcelona.</w:t>
      </w:r>
    </w:p>
    <w:bookmarkEnd w:id="21"/>
    <w:bookmarkStart w:id="22" w:name="X048827d5fcbd17b6239d5279d1f1f9f47d60b8d"/>
    <w:p>
      <w:pPr>
        <w:pStyle w:val="Heading2"/>
      </w:pPr>
      <w:r>
        <w:t xml:space="preserve">Slide 3: The Regulatory Framework in Catalonia</w:t>
      </w:r>
    </w:p>
    <w:p>
      <w:pPr>
        <w:pStyle w:val="FirstParagraph"/>
      </w:pPr>
      <w:r>
        <w:t xml:space="preserve">Catalonia operates under the Servei Català de Salut (CatSalut) and its emergency arm, SEMCAT (Servei d’Emergències Mèdiques). This regional autonomy allows for innovative policy-making that differs from the rest of Spain.</w:t>
      </w:r>
    </w:p>
    <w:p>
      <w:pPr>
        <w:pStyle w:val="BodyText"/>
      </w:pPr>
      <w:r>
        <w:t xml:space="preserve">The integration of paramedic services into the public health system has been a landmark achievement. In Barcelona, this means that emergency calls are dispatched through the 112 system, which coordinates both fire/rescue resources and medical ambulances.</w:t>
      </w:r>
    </w:p>
    <w:p>
      <w:pPr>
        <w:pStyle w:val="BodyText"/>
      </w:pPr>
      <w:r>
        <w:rPr>
          <w:bCs/>
          <w:b/>
        </w:rPr>
        <w:t xml:space="preserve">Critical Issue:</w:t>
      </w:r>
      <w:r>
        <w:t xml:space="preserve"> </w:t>
      </w:r>
      <w:r>
        <w:t xml:space="preserve">The legal definition of "Paramedic" in Spain is still evolving. While nurses have long held Advanced Life Support (ALS) roles, the push for a dedicated paramedic degree (Grado en Ciencias del Emergencista) is a recent development aimed at creating a specialized workforce distinct from nursing but with advanced pre-hospital competencies.</w:t>
      </w:r>
    </w:p>
    <w:bookmarkEnd w:id="22"/>
    <w:bookmarkStart w:id="23" w:name="slide-4-the-urban-challenge-of-barcelona"/>
    <w:p>
      <w:pPr>
        <w:pStyle w:val="Heading2"/>
      </w:pPr>
      <w:r>
        <w:t xml:space="preserve">Slide 4: The Urban Challenge of Barcelona</w:t>
      </w:r>
    </w:p>
    <w:p>
      <w:pPr>
        <w:pStyle w:val="FirstParagraph"/>
      </w:pPr>
      <w:r>
        <w:t xml:space="preserve">Barcelona presents unique logistical challenges for emergency services. With its historic old town (El Gòtic) characterized by narrow streets and pedestrian zones, traditional ambulance access is often restricted.</w:t>
      </w:r>
    </w:p>
    <w:p>
      <w:pPr>
        <w:pStyle w:val="BodyText"/>
      </w:pPr>
      <w:r>
        <w:t xml:space="preserve">This geographical constraint necessitates a specialized approach to pre-hospital care. In Barcelona, paramedics and emergency assistants frequently utilize:</w:t>
      </w:r>
    </w:p>
    <w:p>
      <w:pPr>
        <w:numPr>
          <w:ilvl w:val="0"/>
          <w:numId w:val="1001"/>
        </w:numPr>
        <w:pStyle w:val="Compact"/>
      </w:pPr>
      <w:r>
        <w:rPr>
          <w:bCs/>
          <w:b/>
        </w:rPr>
        <w:t xml:space="preserve">Motorcycle Rapid Response Units:</w:t>
      </w:r>
      <w:r>
        <w:t xml:space="preserve"> </w:t>
      </w:r>
      <w:r>
        <w:t xml:space="preserve">To reach patients quickly in congested areas where ambulances cannot arrive in time.</w:t>
      </w:r>
    </w:p>
    <w:p>
      <w:pPr>
        <w:numPr>
          <w:ilvl w:val="0"/>
          <w:numId w:val="1001"/>
        </w:numPr>
        <w:pStyle w:val="Compact"/>
      </w:pPr>
      <w:r>
        <w:rPr>
          <w:bCs/>
          <w:b/>
        </w:rPr>
        <w:t xml:space="preserve">Bicycle Squads:</w:t>
      </w:r>
      <w:r>
        <w:t xml:space="preserve"> </w:t>
      </w:r>
      <w:r>
        <w:t xml:space="preserve">Particularly for minor emergencies or crowd management during major events like La Mercè or FC Barcelona matches at the Spotify Camp Nou.</w:t>
      </w:r>
    </w:p>
    <w:p>
      <w:pPr>
        <w:pStyle w:val="FirstParagraph"/>
      </w:pPr>
      <w:r>
        <w:t xml:space="preserve">This adaptability is crucial for maintaining survival rates in cardiac arrest and trauma cases, where the "Golden Hour" is often reduced to minutes due to traffic congestion.</w:t>
      </w:r>
    </w:p>
    <w:bookmarkEnd w:id="23"/>
    <w:bookmarkStart w:id="24" w:name="slide-5-the-role-of-the-modern-paramedic"/>
    <w:p>
      <w:pPr>
        <w:pStyle w:val="Heading2"/>
      </w:pPr>
      <w:r>
        <w:t xml:space="preserve">Slide 5: The Role of the Modern Paramedic</w:t>
      </w:r>
    </w:p>
    <w:p>
      <w:pPr>
        <w:pStyle w:val="FirstParagraph"/>
      </w:pPr>
      <w:r>
        <w:t xml:space="preserve">The modern paramedic in Barcelona is no longer just a transporter. They are first responders who must possess advanced diagnostic and therapeutic skills.</w:t>
      </w:r>
    </w:p>
    <w:p>
      <w:pPr>
        <w:pStyle w:val="BodyText"/>
      </w:pPr>
      <w:r>
        <w:rPr>
          <w:bCs/>
          <w:b/>
        </w:rPr>
        <w:t xml:space="preserve">Key Competencies:</w:t>
      </w:r>
    </w:p>
    <w:p>
      <w:pPr>
        <w:numPr>
          <w:ilvl w:val="0"/>
          <w:numId w:val="1002"/>
        </w:numPr>
        <w:pStyle w:val="Compact"/>
      </w:pPr>
      <w:r>
        <w:rPr>
          <w:bCs/>
          <w:b/>
        </w:rPr>
        <w:t xml:space="preserve">Triage and Dispatch Support:</w:t>
      </w:r>
      <w:r>
        <w:t xml:space="preserve"> </w:t>
      </w:r>
      <w:r>
        <w:t xml:space="preserve">Paramedics often engage in telemedicine-style triage, helping dispatchers prioritize calls based on real-time patient data.</w:t>
      </w:r>
    </w:p>
    <w:p>
      <w:pPr>
        <w:numPr>
          <w:ilvl w:val="0"/>
          <w:numId w:val="1002"/>
        </w:numPr>
        <w:pStyle w:val="Compact"/>
      </w:pPr>
      <w:r>
        <w:t xml:space="preserve">Pediatric Emergency Care: Given the high density of families in Barcelona, specialized training for pediatric resuscitation is paramount.</w:t>
      </w:r>
    </w:p>
    <w:p>
      <w:pPr>
        <w:numPr>
          <w:ilvl w:val="0"/>
          <w:numId w:val="1002"/>
        </w:numPr>
        <w:pStyle w:val="Compact"/>
      </w:pPr>
      <w:r>
        <w:rPr>
          <w:bCs/>
          <w:b/>
        </w:rPr>
        <w:t xml:space="preserve">Mental Health Crisis Intervention:</w:t>
      </w:r>
      <w:r>
        <w:t xml:space="preserve"> </w:t>
      </w:r>
      <w:r>
        <w:t xml:space="preserve">A significant portion of EMS calls in Barcelona relate to psychiatric crises. Paramedics are trained in de-escalation techniques and must collaborate closely with mental health teams.</w:t>
      </w:r>
    </w:p>
    <w:p>
      <w:pPr>
        <w:numPr>
          <w:ilvl w:val="0"/>
          <w:numId w:val="1002"/>
        </w:numPr>
        <w:pStyle w:val="Compact"/>
      </w:pPr>
      <w:r>
        <w:rPr>
          <w:bCs/>
          <w:b/>
        </w:rPr>
        <w:t xml:space="preserve">Critical Care Transport:</w:t>
      </w:r>
      <w:r>
        <w:t xml:space="preserve"> </w:t>
      </w:r>
      <w:r>
        <w:t xml:space="preserve">For inter-hospital transfers, paramedics work alongside nurses to manage ventilators, infusion pumps, and complex monitoring equipment.</w:t>
      </w:r>
    </w:p>
    <w:bookmarkEnd w:id="24"/>
    <w:bookmarkStart w:id="25" w:name="X199d626aa1b108aba6e21e1cf848ac74cec2bcd"/>
    <w:p>
      <w:pPr>
        <w:pStyle w:val="Heading2"/>
      </w:pPr>
      <w:r>
        <w:t xml:space="preserve">Slide 6: Integration with the Hospital Network</w:t>
      </w:r>
    </w:p>
    <w:p>
      <w:pPr>
        <w:pStyle w:val="FirstParagraph"/>
      </w:pPr>
      <w:r>
        <w:t xml:space="preserve">A critical aspect of the Barcelona EMS model is the seamless integration with hospital Emergency Departments (EDs). The concept of "Hospital-in-the-Ambulance" is gaining traction.</w:t>
      </w:r>
    </w:p>
    <w:p>
      <w:pPr>
        <w:pStyle w:val="BodyText"/>
      </w:pPr>
      <w:r>
        <w:t xml:space="preserve">In major trauma cases, paramedics in Barcelona can communicate directly with surgical teams before arrival. This allows for:</w:t>
      </w:r>
    </w:p>
    <w:p>
      <w:pPr>
        <w:numPr>
          <w:ilvl w:val="0"/>
          <w:numId w:val="1003"/>
        </w:numPr>
        <w:pStyle w:val="Compact"/>
      </w:pPr>
      <w:r>
        <w:rPr>
          <w:bCs/>
          <w:b/>
        </w:rPr>
        <w:t xml:space="preserve">Rapid Activation:</w:t>
      </w:r>
      <w:r>
        <w:t xml:space="preserve"> </w:t>
      </w:r>
      <w:r>
        <w:t xml:space="preserve">Immediate mobilization of trauma bays and blood banks.</w:t>
      </w:r>
    </w:p>
    <w:p>
      <w:pPr>
        <w:numPr>
          <w:ilvl w:val="0"/>
          <w:numId w:val="1003"/>
        </w:numPr>
        <w:pStyle w:val="Compact"/>
      </w:pPr>
      <w:r>
        <w:rPr>
          <w:bCs/>
          <w:b/>
        </w:rPr>
        <w:t xml:space="preserve">Skip-the-ED Protocols:</w:t>
      </w:r>
      <w:r>
        <w:t xml:space="preserve">: In specific cases, such as severe stroke or STEMI (heart attack), patients may be transported directly to catheterization labs or neuro-ICUs, bypassing the waiting room.</w:t>
      </w:r>
    </w:p>
    <w:p>
      <w:pPr>
        <w:pStyle w:val="FirstParagraph"/>
      </w:pPr>
      <w:r>
        <w:t xml:space="preserve">This integration relies heavily on the paramedic’s ability to provide precise, concise handover reports using standardized communication tools like SBAR (Situation, Background, Assessment, Recommendation).</w:t>
      </w:r>
    </w:p>
    <w:bookmarkEnd w:id="25"/>
    <w:bookmarkStart w:id="26" w:name="slide-7-challenges-and-future-directions"/>
    <w:p>
      <w:pPr>
        <w:pStyle w:val="Heading2"/>
      </w:pPr>
      <w:r>
        <w:t xml:space="preserve">Slide 7: Challenges and Future Directions</w:t>
      </w:r>
    </w:p>
    <w:p>
      <w:pPr>
        <w:pStyle w:val="FirstParagraph"/>
      </w:pPr>
      <w:r>
        <w:t xml:space="preserve">Despite advancements, the paramedic profession in Spain faces significant hurdles. The primary challenge is workforce retention. High rates of burnout, shift work fatigue, and physical demands have led to staff shortages.</w:t>
      </w:r>
    </w:p>
    <w:p>
      <w:pPr>
        <w:pStyle w:val="BodyText"/>
      </w:pPr>
      <w:r>
        <w:rPr>
          <w:bCs/>
          <w:b/>
        </w:rPr>
        <w:t xml:space="preserve">The Academic Shift:</w:t>
      </w:r>
    </w:p>
    <w:p>
      <w:pPr>
        <w:numPr>
          <w:ilvl w:val="0"/>
          <w:numId w:val="1004"/>
        </w:numPr>
        <w:pStyle w:val="Compact"/>
      </w:pPr>
      <w:r>
        <w:rPr>
          <w:bCs/>
          <w:b/>
        </w:rPr>
        <w:t xml:space="preserve">Degree Recognition:</w:t>
      </w:r>
      <w:r>
        <w:t xml:space="preserve"> </w:t>
      </w:r>
      <w:r>
        <w:t xml:space="preserve">The full implementation of the University Degree in Emergency Sciences (Grado en Ciencias del Emergencista) is slowly rolling out across Spain. Barcelona universities are at the forefront of this curriculum development.</w:t>
      </w:r>
    </w:p>
    <w:p>
      <w:pPr>
        <w:numPr>
          <w:ilvl w:val="0"/>
          <w:numId w:val="1004"/>
        </w:numPr>
        <w:pStyle w:val="Compact"/>
      </w:pPr>
      <w:r>
        <w:rPr>
          <w:bCs/>
          <w:b/>
        </w:rPr>
        <w:t xml:space="preserve">Specialization:</w:t>
      </w:r>
      <w:r>
        <w:t xml:space="preserve"> </w:t>
      </w:r>
      <w:r>
        <w:t xml:space="preserve">We anticipate a future where paramedics can specialize in areas such as wilderness medicine, hyperbaric medicine, or air medical services (Helimec), which is increasingly relevant in Catalonia given its proximity to the Pyrenees.</w:t>
      </w:r>
    </w:p>
    <w:p>
      <w:pPr>
        <w:pStyle w:val="FirstParagraph"/>
      </w:pPr>
      <w:r>
        <w:rPr>
          <w:bCs/>
          <w:b/>
        </w:rPr>
        <w:t xml:space="preserve">Tech Integration:</w:t>
      </w:r>
    </w:p>
    <w:p>
      <w:pPr>
        <w:numPr>
          <w:ilvl w:val="0"/>
          <w:numId w:val="1005"/>
        </w:numPr>
        <w:pStyle w:val="Compact"/>
      </w:pPr>
      <w:r>
        <w:rPr>
          <w:bCs/>
          <w:b/>
        </w:rPr>
        <w:t xml:space="preserve">Digital Health Records:</w:t>
      </w:r>
    </w:p>
    <w:p>
      <w:pPr>
        <w:numPr>
          <w:ilvl w:val="0"/>
          <w:numId w:val="1005"/>
        </w:numPr>
        <w:pStyle w:val="Compact"/>
      </w:pPr>
      <w:r>
        <w:t xml:space="preserve">AI and Predictive Analytics: Using data to predict emergency hotspots in Barcelona neighborhoods to pre-position resources.</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paramedic in Spain, and specifically in Barcelona, is undergoing a renaissance. It is moving from a support role to a central pillar of acute healthcare delivery.</w:t>
      </w:r>
    </w:p>
    <w:p>
      <w:pPr>
        <w:pStyle w:val="BodyText"/>
      </w:pPr>
      <w:r>
        <w:rPr>
          <w:bCs/>
          <w:b/>
        </w:rPr>
        <w:t xml:space="preserve">Key Takeaways:</w:t>
      </w:r>
    </w:p>
    <w:p>
      <w:pPr>
        <w:numPr>
          <w:ilvl w:val="0"/>
          <w:numId w:val="1006"/>
        </w:numPr>
        <w:pStyle w:val="Compact"/>
      </w:pPr>
      <w:r>
        <w:t xml:space="preserve">The unique urban geography of Barcelona demands innovative response strategies beyond traditional ambulances.</w:t>
      </w:r>
    </w:p>
    <w:p>
      <w:pPr>
        <w:numPr>
          <w:ilvl w:val="0"/>
          <w:numId w:val="1006"/>
        </w:numPr>
        <w:pStyle w:val="Compact"/>
      </w:pPr>
      <w:r>
        <w:t xml:space="preserve">The regulatory framework is shifting toward greater professionalization and specialized education for paramedics.</w:t>
      </w:r>
    </w:p>
    <w:p>
      <w:pPr>
        <w:numPr>
          <w:ilvl w:val="0"/>
          <w:numId w:val="1006"/>
        </w:numPr>
        <w:pStyle w:val="Compact"/>
      </w:pPr>
      <w:r>
        <w:t xml:space="preserve">Closer integration with hospital systems improves patient outcomes and system efficiency.</w:t>
      </w:r>
    </w:p>
    <w:p>
      <w:pPr>
        <w:pStyle w:val="FirstParagraph"/>
      </w:pPr>
      <w:r>
        <w:rPr>
          <w:bCs/>
          <w:b/>
        </w:rPr>
        <w:t xml:space="preserve">Moving Forward:</w:t>
      </w:r>
    </w:p>
    <w:p>
      <w:pPr>
        <w:pStyle w:val="BodyText"/>
      </w:pPr>
      <w:r>
        <w:t xml:space="preserve">We must advocate for increased funding, better working conditions, and academic recognition to attract top talent to the paramedic profession. By empowering our paramedics with advanced tools, training, and respect within the medical hierarchy, Barcelona can serve as a model for urban emergency medicine across Europe.</w:t>
      </w:r>
    </w:p>
    <w:p>
      <w:pPr>
        <w:pStyle w:val="BodyText"/>
      </w:pPr>
      <w:r>
        <w:rPr>
          <w:iCs/>
          <w:i/>
        </w:rPr>
        <w:t xml:space="preserve">Thank you.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Paramedic in Spain and Barcelona</dc:title>
  <dc:creator/>
  <dc:language>en</dc:language>
  <cp:keywords/>
  <dcterms:created xsi:type="dcterms:W3CDTF">2026-07-29T05:54:34Z</dcterms:created>
  <dcterms:modified xsi:type="dcterms:W3CDTF">2026-07-29T05:54:34Z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