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Spain</w:t>
      </w:r>
      <w:r>
        <w:t xml:space="preserve"> </w:t>
      </w:r>
      <w:r>
        <w:t xml:space="preserve">Madrid</w:t>
      </w:r>
    </w:p>
    <w:bookmarkStart w:id="28" w:name="X5485bfb8218617d801c480d65488c511698c689"/>
    <w:p>
      <w:pPr>
        <w:pStyle w:val="Heading1"/>
      </w:pPr>
      <w:r>
        <w:t xml:space="preserve">Seminar Presentation Slides: The Evolving Role of the Paramedic in Spain Madrid</w:t>
      </w:r>
    </w:p>
    <w:p>
      <w:pPr>
        <w:pStyle w:val="FirstParagraph"/>
      </w:pPr>
      <w:r>
        <w:rPr>
          <w:iCs/>
          <w:i/>
        </w:rPr>
        <w:t xml:space="preserve">Welcome to this comprehensive seminar presentation designed specifically for healthcare professionals, policymakers, and students interested in the Emergency Medical Services (EMS) landscape within Spain Madrid. This document outlines the critical evolution, current status, and future potential of the paramedic profession.</w:t>
      </w:r>
    </w:p>
    <w:bookmarkStart w:id="20" w:name="X2015b41d2c17e18361ea403ed2b45617f73061f"/>
    <w:p>
      <w:pPr>
        <w:pStyle w:val="Heading2"/>
      </w:pPr>
      <w:r>
        <w:t xml:space="preserve">Slide 1: Introduction to EMS in Spain Madrid</w:t>
      </w:r>
    </w:p>
    <w:p>
      <w:pPr>
        <w:pStyle w:val="FirstParagraph"/>
      </w:pPr>
      <w:r>
        <w:rPr>
          <w:bCs/>
          <w:b/>
        </w:rPr>
        <w:t xml:space="preserve">Welcome and Context:</w:t>
      </w:r>
    </w:p>
    <w:p>
      <w:pPr>
        <w:numPr>
          <w:ilvl w:val="0"/>
          <w:numId w:val="1001"/>
        </w:numPr>
        <w:pStyle w:val="Compact"/>
      </w:pPr>
      <w:r>
        <w:t xml:space="preserve">This seminar explores the unique structure of emergency medical services in one of Europe’s most dynamic capitals.</w:t>
      </w:r>
    </w:p>
    <w:p>
      <w:pPr>
        <w:numPr>
          <w:ilvl w:val="0"/>
          <w:numId w:val="1001"/>
        </w:numPr>
        <w:pStyle w:val="Compact"/>
      </w:pPr>
      <w:r>
        <w:rPr>
          <w:bCs/>
          <w:b/>
        </w:rPr>
        <w:t xml:space="preserve">Spain Madrid</w:t>
      </w:r>
    </w:p>
    <w:p>
      <w:pPr>
        <w:numPr>
          <w:ilvl w:val="0"/>
          <w:numId w:val="1001"/>
        </w:numPr>
        <w:pStyle w:val="Compact"/>
      </w:pPr>
      <w:r>
        <w:t xml:space="preserve">The traditional model in Spain has been heavily physician-centric. However the role of the paramedic is undergoing a significant transformation.</w:t>
      </w:r>
    </w:p>
    <w:p>
      <w:pPr>
        <w:numPr>
          <w:ilvl w:val="0"/>
          <w:numId w:val="1001"/>
        </w:numPr>
        <w:pStyle w:val="Compact"/>
      </w:pPr>
      <w:r>
        <w:rPr>
          <w:bCs/>
          <w:b/>
        </w:rPr>
        <w:t xml:space="preserve">Seminar Presentation Slides</w:t>
      </w:r>
      <w:r>
        <w:t xml:space="preserve">: This document serves as both a visual guide and a textual resource for understanding this shift from basic life support to advanced pre-hospital care.</w:t>
      </w:r>
    </w:p>
    <w:bookmarkEnd w:id="20"/>
    <w:bookmarkStart w:id="21" w:name="Xd5b8ab1556496a6010f6de1dae6758cbb505471"/>
    <w:p>
      <w:pPr>
        <w:pStyle w:val="Heading2"/>
      </w:pPr>
      <w:r>
        <w:t xml:space="preserve">Slide 2: Historical Context of the Paramedic in Spain Madrid</w:t>
      </w:r>
    </w:p>
    <w:p>
      <w:pPr>
        <w:pStyle w:val="FirstParagraph"/>
      </w:pPr>
      <w:r>
        <w:rPr>
          <w:bCs/>
          <w:b/>
        </w:rPr>
        <w:t xml:space="preserve">The Physician-Centric Model:</w:t>
      </w:r>
    </w:p>
    <w:p>
      <w:pPr>
        <w:numPr>
          <w:ilvl w:val="0"/>
          <w:numId w:val="1002"/>
        </w:numPr>
        <w:pStyle w:val="Compact"/>
      </w:pPr>
      <w:r>
        <w:t xml:space="preserve">Historically, emergency care in Spain was dominated by physicians responding to critical calls via specialized units.</w:t>
      </w:r>
    </w:p>
    <w:p>
      <w:pPr>
        <w:numPr>
          <w:ilvl w:val="0"/>
          <w:numId w:val="1002"/>
        </w:numPr>
        <w:pStyle w:val="Compact"/>
      </w:pPr>
      <w:r>
        <w:t xml:space="preserve">The paramedic role was often viewed as an auxiliary function, focused primarily on transportation and basic life support (BLS).</w:t>
      </w:r>
    </w:p>
    <w:p>
      <w:pPr>
        <w:numPr>
          <w:ilvl w:val="0"/>
          <w:numId w:val="1002"/>
        </w:numPr>
        <w:pStyle w:val="Compact"/>
      </w:pPr>
      <w:r>
        <w:t xml:space="preserve">In Madrid the integration of various autonomous community systems created a fragmented landscape until recent standardization efforts began.</w:t>
      </w:r>
    </w:p>
    <w:bookmarkEnd w:id="21"/>
    <w:bookmarkStart w:id="22" w:name="Xe7cf6266a76a12c1a284b012d3978382d45a1bb"/>
    <w:p>
      <w:pPr>
        <w:pStyle w:val="Heading2"/>
      </w:pPr>
      <w:r>
        <w:t xml:space="preserve">Slide 3: The Current EMS Landscape in Spain Madrid</w:t>
      </w:r>
    </w:p>
    <w:p>
      <w:pPr>
        <w:pStyle w:val="FirstParagraph"/>
      </w:pPr>
      <w:r>
        <w:rPr>
          <w:bCs/>
          <w:b/>
        </w:rPr>
        <w:t xml:space="preserve">CES 061 and Regional Structure:</w:t>
      </w:r>
    </w:p>
    <w:p>
      <w:pPr>
        <w:pStyle w:val="BodyText"/>
      </w:pPr>
      <w:r>
        <w:t xml:space="preserve">The Emergency Medical System in the Community of Madrid is coordinated through CES 061.</w:t>
      </w:r>
    </w:p>
    <w:p>
      <w:pPr>
        <w:pStyle w:val="BodyText"/>
      </w:pPr>
      <w:r>
        <w:t xml:space="preserve">This centralization allows for better resource allocation but highlights disparities in paramedic qualifications across different regions of Spain Madrid.</w:t>
      </w:r>
    </w:p>
    <w:p>
      <w:pPr>
        <w:pStyle w:val="BodyText"/>
      </w:pPr>
      <w:r>
        <w:rPr>
          <w:bCs/>
          <w:b/>
        </w:rPr>
        <w:t xml:space="preserve">BLS Units:</w:t>
      </w:r>
      <w:r>
        <w:t xml:space="preserve"> </w:t>
      </w:r>
      <w:r>
        <w:t xml:space="preserve">Staffed by Technicians in Emergency Medical Attention (SAE).</w:t>
      </w:r>
    </w:p>
    <w:bookmarkEnd w:id="22"/>
    <w:bookmarkStart w:id="23" w:name="X4bf4392262fd0965a7bf6717ddc23d63903ea31"/>
    <w:p>
      <w:pPr>
        <w:pStyle w:val="Heading2"/>
      </w:pPr>
      <w:r>
        <w:t xml:space="preserve">Slide 4: Defining the Modern Paramedic in Spain Madrid</w:t>
      </w:r>
    </w:p>
    <w:p>
      <w:pPr>
        <w:pStyle w:val="FirstParagraph"/>
      </w:pPr>
      <w:r>
        <w:rPr>
          <w:bCs/>
          <w:b/>
        </w:rPr>
        <w:t xml:space="preserve">Bridging the Gap:</w:t>
      </w:r>
    </w:p>
    <w:p>
      <w:pPr>
        <w:numPr>
          <w:ilvl w:val="0"/>
          <w:numId w:val="1004"/>
        </w:numPr>
        <w:pStyle w:val="Compact"/>
      </w:pPr>
      <w:r>
        <w:t xml:space="preserve">The modern paramedic is not just a driver or assistant; they are autonomous practitioners in specific contexts.</w:t>
      </w:r>
    </w:p>
    <w:p>
      <w:pPr>
        <w:numPr>
          <w:ilvl w:val="0"/>
          <w:numId w:val="1004"/>
        </w:numPr>
        <w:pStyle w:val="Compact"/>
      </w:pPr>
      <w:r>
        <w:t xml:space="preserve">In Spain Madrid, there is a growing push to recognize "Advanced Paramedics" who can make diagnostic decisions and initiate treatment protocols without direct medical supervision.</w:t>
      </w:r>
    </w:p>
    <w:bookmarkEnd w:id="23"/>
    <w:bookmarkStart w:id="24" w:name="X7b0c1e4c472d4546935cab144a580c5918ad7b8"/>
    <w:p>
      <w:pPr>
        <w:pStyle w:val="Heading2"/>
      </w:pPr>
      <w:r>
        <w:t xml:space="preserve">Slide 5: Educational Requirements and Standardization</w:t>
      </w:r>
    </w:p>
    <w:p>
      <w:pPr>
        <w:pStyle w:val="FirstParagraph"/>
      </w:pPr>
      <w:r>
        <w:rPr>
          <w:bCs/>
          <w:b/>
        </w:rPr>
        <w:t xml:space="preserve">Academic Rigor in Spain Madrid:</w:t>
      </w:r>
    </w:p>
    <w:p>
      <w:pPr>
        <w:numPr>
          <w:ilvl w:val="0"/>
          <w:numId w:val="1005"/>
        </w:numPr>
        <w:pStyle w:val="Compact"/>
      </w:pPr>
      <w:r>
        <w:t xml:space="preserve">The formal education for paramedics in Spain is governed by the "Técnico Superior en Auxilio Sanitario" degree.</w:t>
      </w:r>
    </w:p>
    <w:p>
      <w:pPr>
        <w:numPr>
          <w:ilvl w:val="0"/>
          <w:numId w:val="1005"/>
        </w:numPr>
        <w:pStyle w:val="Compact"/>
      </w:pPr>
      <w:r>
        <w:t xml:space="preserve">This is a two-year higher vocational training program recognized at the European level.</w:t>
      </w:r>
    </w:p>
    <w:bookmarkEnd w:id="24"/>
    <w:bookmarkStart w:id="25" w:name="Xe2a73c9adc95dc2176cb00172154cca5e724b90"/>
    <w:p>
      <w:pPr>
        <w:pStyle w:val="Heading2"/>
      </w:pPr>
      <w:r>
        <w:t xml:space="preserve">Slide 6: Challenges Facing Paramedics in Spain Madrid</w:t>
      </w:r>
    </w:p>
    <w:p>
      <w:pPr>
        <w:pStyle w:val="FirstParagraph"/>
      </w:pPr>
      <w:r>
        <w:t xml:space="preserve">Ongoing Hurdles:</w:t>
      </w:r>
    </w:p>
    <w:p>
      <w:pPr>
        <w:numPr>
          <w:ilvl w:val="0"/>
          <w:numId w:val="1006"/>
        </w:numPr>
        <w:pStyle w:val="Compact"/>
      </w:pPr>
      <w:r>
        <w:t xml:space="preserve">Lack of uniform advanced practice protocols across all districts in Madrid.</w:t>
      </w:r>
    </w:p>
    <w:bookmarkEnd w:id="25"/>
    <w:bookmarkStart w:id="26" w:name="Xb6ebac485a8e26fd515d649628cf3981f4c84a8"/>
    <w:p>
      <w:pPr>
        <w:pStyle w:val="Heading2"/>
      </w:pPr>
      <w:r>
        <w:t xml:space="preserve">Slide 7: Future Directions for the Profession</w:t>
      </w:r>
    </w:p>
    <w:p>
      <w:pPr>
        <w:pStyle w:val="FirstParagraph"/>
      </w:pPr>
      <w:r>
        <w:t xml:space="preserve">Innovation and Autonomy:</w:t>
      </w:r>
    </w:p>
    <w:p>
      <w:pPr>
        <w:numPr>
          <w:ilvl w:val="0"/>
          <w:numId w:val="1007"/>
        </w:numPr>
        <w:pStyle w:val="Compact"/>
      </w:pPr>
      <w:r>
        <w:t xml:space="preserve">Potential introduction of "Paramedic Prescribers" who can prescribe certain medications remotely or via protocol.</w:t>
      </w:r>
    </w:p>
    <w:p>
      <w:pPr>
        <w:numPr>
          <w:ilvl w:val="0"/>
          <w:numId w:val="1007"/>
        </w:numPr>
        <w:pStyle w:val="Compact"/>
      </w:pPr>
      <w:r>
        <w:t xml:space="preserve">Integration with digital health records to improve continuity of care from the street to the hospital emergency department in Madrid.</w:t>
      </w:r>
    </w:p>
    <w:bookmarkEnd w:id="26"/>
    <w:bookmarkStart w:id="27" w:name="slide-8-conclusion-and-call-to-action"/>
    <w:p>
      <w:pPr>
        <w:pStyle w:val="Heading2"/>
      </w:pPr>
      <w:r>
        <w:t xml:space="preserve">Slide 8: Conclusion and Call to Action</w:t>
      </w:r>
    </w:p>
    <w:p>
      <w:pPr>
        <w:pStyle w:val="FirstParagraph"/>
      </w:pPr>
      <w:r>
        <w:rPr>
          <w:bCs/>
          <w:b/>
        </w:rPr>
        <w:t xml:space="preserve">Synthesizing the Seminar Presentation Slides:</w:t>
      </w:r>
    </w:p>
    <w:p>
      <w:pPr>
        <w:numPr>
          <w:ilvl w:val="0"/>
          <w:numId w:val="1008"/>
        </w:numPr>
        <w:pStyle w:val="Compact"/>
      </w:pPr>
      <w:r>
        <w:t xml:space="preserve">The paramedic in Spain Madrid is at a crossroads.</w:t>
      </w:r>
    </w:p>
    <w:p>
      <w:pPr>
        <w:numPr>
          <w:ilvl w:val="0"/>
          <w:numId w:val="1008"/>
        </w:numPr>
        <w:pStyle w:val="Compact"/>
      </w:pPr>
      <w:r>
        <w:t xml:space="preserve">To meet the demands of a modern capital, we must advocate for advanced training and legal recognition.</w:t>
      </w:r>
    </w:p>
    <w:bookmarkEnd w:id="27"/>
    <w:p>
      <w:pPr>
        <w:pStyle w:val="FirstParagraph"/>
      </w:pPr>
      <w:r>
        <w:rPr>
          <w:iCs/>
          <w:i/>
        </w:rPr>
        <w:t xml:space="preserve">This document provides the foundational text for your seminar. Please adapt these points to include specific local case studies from Madrid hospitals such as La Paz or Gregorio Marañón for added relevance.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Paramedic Role in Spain Madrid</dc:title>
  <dc:creator/>
  <dc:language>en</dc:language>
  <cp:keywords/>
  <dcterms:created xsi:type="dcterms:W3CDTF">2026-07-29T08:55:49Z</dcterms:created>
  <dcterms:modified xsi:type="dcterms:W3CDTF">2026-07-29T08:55:49Z</dcterms:modified>
</cp:coreProperties>
</file>

<file path=docProps/custom.xml><?xml version="1.0" encoding="utf-8"?>
<Properties xmlns="http://schemas.openxmlformats.org/officeDocument/2006/custom-properties" xmlns:vt="http://schemas.openxmlformats.org/officeDocument/2006/docPropsVTypes"/>
</file>