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27" w:name="Xb8f4b1c97c2faa2a27894f6951c9cbf8d0d6cc7"/>
    <w:p>
      <w:pPr>
        <w:pStyle w:val="Heading1"/>
      </w:pPr>
      <w:r>
        <w:t xml:space="preserve">Seminar Presentation Slides</w:t>
      </w:r>
      <w:r>
        <w:br/>
      </w:r>
      <w:r>
        <w:t xml:space="preserve">The Role of the Petroleum Engineer in Germany Frankfurt</w:t>
      </w:r>
    </w:p>
    <w:p>
      <w:pPr>
        <w:pStyle w:val="FirstParagraph"/>
      </w:pPr>
      <w:r>
        <w:rPr>
          <w:bCs/>
          <w:b/>
        </w:rPr>
        <w:t xml:space="preserve">Presentation Overview</w:t>
      </w:r>
    </w:p>
    <w:p>
      <w:pPr>
        <w:pStyle w:val="BodyText"/>
      </w:pPr>
      <w:r>
        <w:t xml:space="preserve">Focusing on the critical intersection of traditional energy engineering and the modern German economic hub.</w:t>
      </w:r>
    </w:p>
    <w:p>
      <w:pPr>
        <w:pStyle w:val="BodyText"/>
      </w:pPr>
      <w:r>
        <w:br/>
      </w:r>
    </w:p>
    <w:bookmarkStart w:id="20" w:name="the-context-why-germany-frankfurt"/>
    <w:p>
      <w:pPr>
        <w:pStyle w:val="Heading2"/>
      </w:pPr>
      <w:r>
        <w:t xml:space="preserve">The Context: Why Germany Frankfurt?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Financial Center:</w:t>
      </w:r>
      <w:r>
        <w:t xml:space="preserve"> </w:t>
      </w:r>
      <w:r>
        <w:t xml:space="preserve">Germany Frankfurt is recognized globally as a premier financial capital, hosting the European Central Bank and numerous international energy trading firms.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Engine:</w:t>
      </w:r>
      <w:r>
        <w:t xml:space="preserve">The city serves as the gateway to global capital markets, where the future of oil and gas investments are decided.</w:t>
      </w:r>
    </w:p>
    <w:bookmarkEnd w:id="20"/>
    <w:bookmarkStart w:id="26" w:name="who-is-a-petroleum-engineer"/>
    <w:p>
      <w:pPr>
        <w:pStyle w:val="Heading2"/>
      </w:pPr>
      <w:r>
        <w:t xml:space="preserve">Who is a Petroleum Engineer?</w:t>
      </w:r>
    </w:p>
    <w:p>
      <w:pPr>
        <w:pStyle w:val="FirstParagraph"/>
      </w:pPr>
      <w:r>
        <w:t xml:space="preserve">A specialized professional tasked with the exploration, drilling, and production of hydrocarbons.</w:t>
      </w:r>
    </w:p>
    <w:p>
      <w:pPr>
        <w:pStyle w:val="BodyText"/>
      </w:pPr>
      <w:r>
        <w:rPr>
          <w:bCs/>
          <w:b/>
        </w:rPr>
        <w:t xml:space="preserve">Technical Expertise:</w:t>
      </w:r>
      <w:r>
        <w:t xml:space="preserve">Involves complex geological assessments, reservoir simulation, and advanced extraction techniques.</w:t>
      </w:r>
    </w:p>
    <w:bookmarkStart w:id="25" w:name="navigating-the-energy-transition"/>
    <w:p>
      <w:pPr>
        <w:pStyle w:val="Heading2"/>
      </w:pPr>
      <w:r>
        <w:t xml:space="preserve">Navigating the Energy Transition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Challenge:</w:t>
      </w:r>
      <w:r>
        <w:t xml:space="preserve">Traditional petroleum engineering is evolving rapidly due to global sustainability goals and the German 'Energiewende' (energy transition).</w:t>
      </w:r>
    </w:p>
    <w:bookmarkStart w:id="24" w:name="X4ba4bf08f00341382d52ef6bca65af417e16d61"/>
    <w:p>
      <w:pPr>
        <w:pStyle w:val="Heading2"/>
      </w:pPr>
      <w:r>
        <w:t xml:space="preserve">Strategic Opportunities in Germany Frankfurt</w:t>
      </w:r>
    </w:p>
    <w:p>
      <w:pPr>
        <w:pStyle w:val="FirstParagraph"/>
      </w:pPr>
      <w:r>
        <w:rPr>
          <w:bCs/>
          <w:b/>
        </w:rPr>
        <w:t xml:space="preserve">Clean Tech Integration:</w:t>
      </w:r>
      <w:r>
        <w:br/>
      </w:r>
      <w:r>
        <w:t xml:space="preserve">Petroleum engineers are increasingly required to pivot toward geothermal energy, carbon capture and storage (CCS), and hydrogen production.</w:t>
      </w:r>
    </w:p>
    <w:bookmarkStart w:id="23" w:name="the-critical-need-for-precision"/>
    <w:p>
      <w:pPr>
        <w:pStyle w:val="Heading2"/>
      </w:pPr>
      <w:r>
        <w:t xml:space="preserve">The Critical Need for Precision</w:t>
      </w:r>
    </w:p>
    <w:p>
      <w:pPr>
        <w:pStyle w:val="FirstParagraph"/>
      </w:pPr>
      <w:r>
        <w:rPr>
          <w:bCs/>
          <w:b/>
        </w:rPr>
        <w:t xml:space="preserve">Efficiency Matters:</w:t>
      </w:r>
      <w:r>
        <w:t xml:space="preserve">In a highly regulated market like Germany Frankfurt, operational efficiency is not just an economic goal but a regulatory requirement.</w:t>
      </w:r>
    </w:p>
    <w:bookmarkStart w:id="22" w:name="the-future-path-forward"/>
    <w:p>
      <w:pPr>
        <w:pStyle w:val="Heading2"/>
      </w:pPr>
      <w:r>
        <w:t xml:space="preserve">The Future Path Forward</w:t>
      </w:r>
    </w:p>
    <w:p>
      <w:pPr>
        <w:pStyle w:val="FirstParagraph"/>
      </w:pPr>
      <w:r>
        <w:rPr>
          <w:bCs/>
          <w:b/>
        </w:rPr>
        <w:t xml:space="preserve">Sustainable Engineering:</w:t>
      </w:r>
      <w:r>
        <w:t xml:space="preserve">The petroleum engineer of tomorrow is an energy systems engineer.</w:t>
      </w:r>
    </w:p>
    <w:bookmarkStart w:id="21" w:name="thank-you-questions"/>
    <w:p>
      <w:pPr>
        <w:pStyle w:val="Heading2"/>
      </w:pPr>
      <w:r>
        <w:t xml:space="preserve">Thank You &amp; Questions</w:t>
      </w:r>
    </w:p>
    <w:p>
      <w:pPr>
        <w:pStyle w:val="FirstParagraph"/>
      </w:pPr>
      <w:r>
        <w:rPr>
          <w:bCs/>
          <w:b/>
        </w:rPr>
        <w:t xml:space="preserve">We welcome your questions regarding the future of energy in Germany Frankfurt.</w:t>
      </w:r>
    </w:p>
    <w:bookmarkEnd w:id="21"/>
    <w:bookmarkEnd w:id="22"/>
    <w:bookmarkEnd w:id="23"/>
    <w:bookmarkEnd w:id="24"/>
    <w:bookmarkEnd w:id="25"/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Petroleum Engineer in Germany Frankfurt</dc:title>
  <dc:creator/>
  <dc:language>en</dc:language>
  <cp:keywords/>
  <dcterms:created xsi:type="dcterms:W3CDTF">2026-07-29T16:55:43Z</dcterms:created>
  <dcterms:modified xsi:type="dcterms:W3CDTF">2026-07-29T16:55:43Z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