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Italy</w:t>
      </w:r>
      <w:r>
        <w:t xml:space="preserve"> </w:t>
      </w:r>
      <w:r>
        <w:t xml:space="preserve">Milan</w:t>
      </w:r>
    </w:p>
    <w:bookmarkStart w:id="20" w:name="seminar-presentation-slides-document"/>
    <w:p>
      <w:pPr>
        <w:pStyle w:val="Heading1"/>
      </w:pPr>
      <w:r>
        <w:t xml:space="preserve">Seminar Presentation Slides Document</w:t>
      </w:r>
    </w:p>
    <w:p>
      <w:pPr>
        <w:pStyle w:val="FirstParagraph"/>
      </w:pPr>
      <w:r>
        <w:rPr>
          <w:bCs/>
          <w:b/>
        </w:rPr>
        <w:t xml:space="preserve">Title:</w:t>
      </w:r>
      <w:r>
        <w:t xml:space="preserve"> </w:t>
      </w:r>
      <w:r>
        <w:t xml:space="preserve">Strategic Adaptation and Innovation in the Energy Sector</w:t>
      </w:r>
      <w:r>
        <w:br/>
      </w:r>
      <w:r>
        <w:rPr>
          <w:bCs/>
          <w:b/>
        </w:rPr>
        <w:t xml:space="preserve">Focal Point:</w:t>
      </w:r>
      <w:r>
        <w:t xml:space="preserve">The Role of the Petroleum Engineer in Italy Milan</w:t>
      </w:r>
      <w:r>
        <w:br/>
      </w:r>
      <w:r>
        <w:br/>
      </w:r>
    </w:p>
    <w:p>
      <w:pPr>
        <w:pStyle w:val="BodyText"/>
      </w:pPr>
      <w:r>
        <w:t xml:space="preserve">Slide 1: Introduction and Contextual Framework</w:t>
      </w:r>
    </w:p>
    <w:p>
      <w:pPr>
        <w:numPr>
          <w:ilvl w:val="0"/>
          <w:numId w:val="1001"/>
        </w:numPr>
        <w:pStyle w:val="Compact"/>
      </w:pPr>
      <w:r>
        <w:rPr>
          <w:bCs/>
          <w:b/>
        </w:rPr>
        <w:t xml:space="preserve">Welcome to the Seminar Presentation Slides:</w:t>
      </w:r>
      <w:r>
        <w:t xml:space="preserve"> </w:t>
      </w:r>
      <w:r>
        <w:t xml:space="preserve">Today we embark on a critical discussion regarding the modernization of traditional energy roles.</w:t>
      </w:r>
    </w:p>
    <w:p>
      <w:pPr>
        <w:numPr>
          <w:ilvl w:val="0"/>
          <w:numId w:val="1001"/>
        </w:numPr>
        <w:pStyle w:val="Compact"/>
      </w:pPr>
      <w:r>
        <w:rPr>
          <w:bCs/>
          <w:b/>
        </w:rPr>
        <w:t xml:space="preserve">The Geographic Anchor:</w:t>
      </w:r>
      <w:r>
        <w:t xml:space="preserve"> </w:t>
      </w:r>
      <w:r>
        <w:t xml:space="preserve">Our focus is strictly centered on the dynamic economic hub of Italy Milan. This city is not merely a financial capital but the engineering heart of Northern Europe, making it the perfect venue for analyzing industrial shifts.</w:t>
      </w:r>
    </w:p>
    <w:p>
      <w:pPr>
        <w:numPr>
          <w:ilvl w:val="0"/>
          <w:numId w:val="1001"/>
        </w:numPr>
        <w:pStyle w:val="Compact"/>
      </w:pPr>
      <w:r>
        <w:rPr>
          <w:bCs/>
          <w:b/>
        </w:rPr>
        <w:t xml:space="preserve">The Core Subject:</w:t>
      </w:r>
      <w:r>
        <w:t xml:space="preserve"> </w:t>
      </w:r>
      <w:r>
        <w:t xml:space="preserve">We will dissect the evolving identity of the Petroleum Engineer in an era defined by energy transition.</w:t>
      </w:r>
    </w:p>
    <w:p>
      <w:pPr>
        <w:numPr>
          <w:ilvl w:val="0"/>
          <w:numId w:val="1001"/>
        </w:numPr>
        <w:pStyle w:val="Compact"/>
      </w:pPr>
      <w:r>
        <w:rPr>
          <w:bCs/>
          <w:b/>
        </w:rPr>
        <w:t xml:space="preserve">The Thesis:</w:t>
      </w:r>
      <w:r>
        <w:t xml:space="preserve"> </w:t>
      </w:r>
      <w:r>
        <w:t xml:space="preserve">The role is not disappearing; it is transforming. In Italy Milan, where heavy industry meets high-tech innovation, the skills of a Petroleum Engineer are being repurposed for sustainable resource management.</w:t>
      </w:r>
    </w:p>
    <w:p>
      <w:pPr>
        <w:pStyle w:val="FirstParagraph"/>
      </w:pPr>
      <w:r>
        <w:t xml:space="preserve">Slide 2: Historical Significance in Italy Milan</w:t>
      </w:r>
    </w:p>
    <w:p>
      <w:pPr>
        <w:numPr>
          <w:ilvl w:val="0"/>
          <w:numId w:val="1002"/>
        </w:numPr>
        <w:pStyle w:val="Compact"/>
      </w:pPr>
      <w:r>
        <w:rPr>
          <w:bCs/>
          <w:b/>
        </w:rPr>
        <w:t xml:space="preserve">The Legacy:</w:t>
      </w:r>
      <w:r>
        <w:t xml:space="preserve"> </w:t>
      </w:r>
      <w:r>
        <w:t xml:space="preserve">For decades, the proximity of Italy Milan to major European energy corridors has made it a critical node for logistics and engineering oversight. While actual extraction is limited domestically, the engineering expertise developed here managed vast international assets.</w:t>
      </w:r>
    </w:p>
    <w:p>
      <w:pPr>
        <w:numPr>
          <w:ilvl w:val="0"/>
          <w:numId w:val="1002"/>
        </w:numPr>
        <w:pStyle w:val="Compact"/>
      </w:pPr>
      <w:r>
        <w:rPr>
          <w:bCs/>
          <w:b/>
        </w:rPr>
        <w:t xml:space="preserve">Economic Impact:</w:t>
      </w:r>
      <w:r>
        <w:t xml:space="preserve"> </w:t>
      </w:r>
      <w:r>
        <w:t xml:space="preserve">The Petroleum Engineer was once synonymous with pure hydrocarbon extraction. In Italy Milan, however, these professionals contributed significantly to the nation's industrial independence during the 20th century.</w:t>
      </w:r>
    </w:p>
    <w:p>
      <w:pPr>
        <w:numPr>
          <w:ilvl w:val="0"/>
          <w:numId w:val="1002"/>
        </w:numPr>
        <w:pStyle w:val="Compact"/>
      </w:pPr>
      <w:r>
        <w:rPr>
          <w:bCs/>
          <w:b/>
        </w:rPr>
        <w:t xml:space="preserve">Current Status:</w:t>
      </w:r>
      <w:r>
        <w:t xml:space="preserve"> </w:t>
      </w:r>
      <w:r>
        <w:t xml:space="preserve">As we review our Seminar Presentation Slides, it is imperative to acknowledge that the traditional "drill and pump" narrative is obsolete. The modern context in Italy Milan requires a historian’s perspective to understand the depth of technical competence currently held by this demographic.</w:t>
      </w:r>
    </w:p>
    <w:p>
      <w:pPr>
        <w:pStyle w:val="FirstParagraph"/>
      </w:pPr>
      <w:r>
        <w:t xml:space="preserve">Slide 3: The Technological Pivot</w:t>
      </w:r>
    </w:p>
    <w:p>
      <w:pPr>
        <w:numPr>
          <w:ilvl w:val="0"/>
          <w:numId w:val="1003"/>
        </w:numPr>
        <w:pStyle w:val="Compact"/>
      </w:pPr>
      <w:r>
        <w:rPr>
          <w:bCs/>
          <w:b/>
        </w:rPr>
        <w:t xml:space="preserve">Data Analytics:</w:t>
      </w:r>
      <w:r>
        <w:t xml:space="preserve">A modern Petroleum Engineer in Italy Milan must be proficient in big data. Subsurface modeling has shifted from geological intuition to AI-driven simulation.</w:t>
      </w:r>
    </w:p>
    <w:p>
      <w:pPr>
        <w:numPr>
          <w:ilvl w:val="0"/>
          <w:numId w:val="1003"/>
        </w:numPr>
        <w:pStyle w:val="Compact"/>
      </w:pPr>
      <w:r>
        <w:rPr>
          <w:bCs/>
          <w:b/>
        </w:rPr>
        <w:t xml:space="preserve">Digital Twins:</w:t>
      </w:r>
      <w:r>
        <w:t xml:space="preserve">Innovation labs in Italy Milan are pioneering the use of digital twins for reservoir management. This allows engineers to simulate extraction scenarios without environmental risk, a crucial step for regulatory compliance in Europe.</w:t>
      </w:r>
    </w:p>
    <w:p>
      <w:pPr>
        <w:numPr>
          <w:ilvl w:val="0"/>
          <w:numId w:val="1003"/>
        </w:numPr>
        <w:pStyle w:val="Compact"/>
      </w:pPr>
      <w:r>
        <w:rPr>
          <w:bCs/>
          <w:b/>
        </w:rPr>
        <w:t xml:space="preserve">Interdisciplinary Skills:</w:t>
      </w:r>
      <w:r>
        <w:t xml:space="preserve">The Seminar Presentation Slides highlight that the successful Petroleum Engineer now collaborates with data scientists, environmentalists, and policy makers. The siloed engineering role is dead; the integrated energy consultant is alive.</w:t>
      </w:r>
    </w:p>
    <w:p>
      <w:pPr>
        <w:pStyle w:val="FirstParagraph"/>
      </w:pPr>
      <w:r>
        <w:t xml:space="preserve">Slide 4: Carbon Capture and Storage (CCS)</w:t>
      </w:r>
    </w:p>
    <w:p>
      <w:pPr>
        <w:numPr>
          <w:ilvl w:val="0"/>
          <w:numId w:val="1004"/>
        </w:numPr>
        <w:pStyle w:val="Compact"/>
      </w:pPr>
      <w:r>
        <w:rPr>
          <w:bCs/>
          <w:b/>
        </w:rPr>
        <w:t xml:space="preserve">The New Frontier:</w:t>
      </w:r>
      <w:r>
        <w:t xml:space="preserve">The most significant application of Petroleum Engineering expertise in Italy Milan today is Carbon Capture and Storage (CCS).</w:t>
      </w:r>
    </w:p>
    <w:p>
      <w:pPr>
        <w:numPr>
          <w:ilvl w:val="0"/>
          <w:numId w:val="1004"/>
        </w:numPr>
        <w:pStyle w:val="Compact"/>
      </w:pPr>
      <w:r>
        <w:rPr>
          <w:bCs/>
          <w:b/>
        </w:rPr>
        <w:t xml:space="preserve">Geological Expertise:</w:t>
      </w:r>
      <w:r>
        <w:t xml:space="preserve">Petroleum Engineers possess the unique knowledge required to identify porous rock formations capable of securely storing CO2. This is the inverse of extraction, but the physics remains identical.</w:t>
      </w:r>
    </w:p>
    <w:p>
      <w:pPr>
        <w:numPr>
          <w:ilvl w:val="0"/>
          <w:numId w:val="1004"/>
        </w:numPr>
        <w:pStyle w:val="Compact"/>
      </w:pPr>
      <w:r>
        <w:rPr>
          <w:bCs/>
          <w:b/>
        </w:rPr>
        <w:t xml:space="preserve">Milan’s Role:</w:t>
      </w:r>
      <w:r>
        <w:t xml:space="preserve"> </w:t>
      </w:r>
      <w:r>
        <w:t xml:space="preserve">As a center for sustainability policy, Italy Milan is driving European directives on CCS. Professionals here are designing injection strategies that ensure long-term geological integrity.</w:t>
      </w:r>
    </w:p>
    <w:p>
      <w:pPr>
        <w:numPr>
          <w:ilvl w:val="0"/>
          <w:numId w:val="1004"/>
        </w:numPr>
        <w:pStyle w:val="Compact"/>
      </w:pPr>
      <w:r>
        <w:rPr>
          <w:bCs/>
          <w:b/>
        </w:rPr>
        <w:t xml:space="preserve">Seminar Insight:</w:t>
      </w:r>
      <w:r>
        <w:t xml:space="preserve"> </w:t>
      </w:r>
      <w:r>
        <w:t xml:space="preserve">We must emphasize that without the specialized training of a Petroleum Engineer, large-scale CCS projects would be technically unfeasible due to the complex fluid dynamics involved in subsurface injection.</w:t>
      </w:r>
    </w:p>
    <w:p>
      <w:pPr>
        <w:pStyle w:val="FirstParagraph"/>
      </w:pPr>
      <w:r>
        <w:t xml:space="preserve">Slide 5: Geothermal Energy Applications</w:t>
      </w:r>
    </w:p>
    <w:p>
      <w:pPr>
        <w:numPr>
          <w:ilvl w:val="0"/>
          <w:numId w:val="1005"/>
        </w:numPr>
        <w:pStyle w:val="Compact"/>
      </w:pPr>
      <w:r>
        <w:rPr>
          <w:bCs/>
          <w:b/>
        </w:rPr>
        <w:t xml:space="preserve">Bridging Disciplines:</w:t>
      </w:r>
      <w:r>
        <w:t xml:space="preserve">The skills of a Petroleum Engineer are directly transferable to Enhanced Geothermal Systems (EGS).</w:t>
      </w:r>
    </w:p>
    <w:p>
      <w:pPr>
        <w:numPr>
          <w:ilvl w:val="0"/>
          <w:numId w:val="1005"/>
        </w:numPr>
        <w:pStyle w:val="Compact"/>
      </w:pPr>
      <w:r>
        <w:rPr>
          <w:bCs/>
          <w:b/>
        </w:rPr>
        <w:t xml:space="preserve">Harnessing Heat:</w:t>
      </w:r>
      <w:r>
        <w:t xml:space="preserve">In Italy, geothermal potential is significant. The techniques used for optimizing well productivity in oil fields are now used to maximize heat exchange in geothermal reservoirs.</w:t>
      </w:r>
    </w:p>
    <w:p>
      <w:pPr>
        <w:numPr>
          <w:ilvl w:val="0"/>
          <w:numId w:val="1005"/>
        </w:numPr>
        <w:pStyle w:val="Compact"/>
      </w:pPr>
      <w:r>
        <w:rPr>
          <w:bCs/>
          <w:b/>
        </w:rPr>
        <w:t xml:space="preserve">The Italy Milan Advantage:</w:t>
      </w:r>
      <w:r>
        <w:t xml:space="preserve">Italy Milan serves as the headquarters for many renewable energy consultancies. Here, Petroleum Engineers lead teams developing next-generation geothermal plants that provide baseload renewable power, addressing the intermittency of solar and wind.</w:t>
      </w:r>
    </w:p>
    <w:p>
      <w:pPr>
        <w:pStyle w:val="FirstParagraph"/>
      </w:pPr>
      <w:r>
        <w:t xml:space="preserve">Slide 6: Hydrogen Production and Storage</w:t>
      </w:r>
    </w:p>
    <w:p>
      <w:pPr>
        <w:numPr>
          <w:ilvl w:val="0"/>
          <w:numId w:val="1006"/>
        </w:numPr>
        <w:pStyle w:val="Compact"/>
      </w:pPr>
      <w:r>
        <w:rPr>
          <w:bCs/>
          <w:b/>
        </w:rPr>
        <w:t xml:space="preserve">The Hydrogen Economy:</w:t>
      </w:r>
      <w:r>
        <w:t xml:space="preserve">Turin and Milan are rapidly becoming hubs for the green hydrogen economy.</w:t>
      </w:r>
    </w:p>
    <w:p>
      <w:pPr>
        <w:numPr>
          <w:ilvl w:val="0"/>
          <w:numId w:val="1006"/>
        </w:numPr>
        <w:pStyle w:val="Compact"/>
      </w:pPr>
      <w:r>
        <w:rPr>
          <w:bCs/>
          <w:b/>
        </w:rPr>
        <w:t xml:space="preserve">Cavern Storage:</w:t>
      </w:r>
      <w:r>
        <w:t xml:space="preserve">Petroleum Engineers are critical in designing salt caverns for bulk hydrogen storage. This mirrors their historical work on natural gas storage but addresses a fuel with entirely different chemical properties.</w:t>
      </w:r>
    </w:p>
    <w:p>
      <w:pPr>
        <w:numPr>
          <w:ilvl w:val="0"/>
          <w:numId w:val="1006"/>
        </w:numPr>
        <w:pStyle w:val="Compact"/>
      </w:pPr>
      <w:r>
        <w:rPr>
          <w:bCs/>
          <w:b/>
        </w:rPr>
        <w:t xml:space="preserve">Regulatory Framework:</w:t>
      </w:r>
      <w:r>
        <w:t xml:space="preserve">In Italy Milan, engineers are working closely with EU regulators to establish safety standards for hydrogen infrastructure. The technical rigor developed in the Petroleum Engineering sector is providing the blueprint for safe energy transition.</w:t>
      </w:r>
    </w:p>
    <w:p>
      <w:pPr>
        <w:pStyle w:val="FirstParagraph"/>
      </w:pPr>
      <w:r>
        <w:t xml:space="preserve">Slide 7: Educational and Professional Development in Italy Milan</w:t>
      </w:r>
    </w:p>
    <w:p>
      <w:pPr>
        <w:numPr>
          <w:ilvl w:val="0"/>
          <w:numId w:val="1007"/>
        </w:numPr>
        <w:pStyle w:val="Compact"/>
      </w:pPr>
      <w:r>
        <w:rPr>
          <w:bCs/>
          <w:b/>
        </w:rPr>
        <w:t xml:space="preserve">Academic Collaboration:</w:t>
      </w:r>
      <w:r>
        <w:t xml:space="preserve">Polytechnic universities in the region are updating curricula. The Seminar Presentation Slides note a heavy emphasis on "Energy Transition Engineering."</w:t>
      </w:r>
    </w:p>
    <w:p>
      <w:pPr>
        <w:numPr>
          <w:ilvl w:val="0"/>
          <w:numId w:val="1007"/>
        </w:numPr>
        <w:pStyle w:val="Compact"/>
      </w:pPr>
      <w:r>
        <w:rPr>
          <w:bCs/>
          <w:b/>
        </w:rPr>
        <w:t xml:space="preserve">Lifelong Learning:</w:t>
      </w:r>
      <w:r>
        <w:t xml:space="preserve">The modern Petroleum Engineer in Italy Milan cannot rely on past credentials. Continuous professional development in environmental science and carbon accounting is mandatory.</w:t>
      </w:r>
    </w:p>
    <w:p>
      <w:pPr>
        <w:numPr>
          <w:ilvl w:val="0"/>
          <w:numId w:val="1007"/>
        </w:numPr>
        <w:pStyle w:val="Compact"/>
      </w:pPr>
      <w:r>
        <w:rPr>
          <w:bCs/>
          <w:b/>
        </w:rPr>
        <w:t xml:space="preserve">Networking Hubs:</w:t>
      </w:r>
      <w:r>
        <w:t xml:space="preserve">Frequent industry summits in Italy Milan facilitate the exchange of ideas between traditional oil majors and agile tech startups, fostering a hybrid engineering culture.</w:t>
      </w:r>
    </w:p>
    <w:p>
      <w:pPr>
        <w:pStyle w:val="FirstParagraph"/>
      </w:pPr>
      <w:r>
        <w:t xml:space="preserve">Slide 8: Conclusion and Future Outlook</w:t>
      </w:r>
    </w:p>
    <w:p>
      <w:pPr>
        <w:numPr>
          <w:ilvl w:val="0"/>
          <w:numId w:val="1008"/>
        </w:numPr>
        <w:pStyle w:val="Compact"/>
      </w:pPr>
      <w:r>
        <w:rPr>
          <w:bCs/>
          <w:b/>
        </w:rPr>
        <w:t xml:space="preserve">Synthesis:</w:t>
      </w:r>
      <w:r>
        <w:t xml:space="preserve">The narrative that the Petroleum Engineer is obsolete is incorrect. In Italy Milan, they are evolving into the primary architects of a low-carbon industrial base.</w:t>
      </w:r>
    </w:p>
    <w:p>
      <w:pPr>
        <w:numPr>
          <w:ilvl w:val="0"/>
          <w:numId w:val="1008"/>
        </w:numPr>
        <w:pStyle w:val="Compact"/>
      </w:pPr>
      <w:r>
        <w:rPr>
          <w:bCs/>
          <w:b/>
        </w:rPr>
        <w:t xml:space="preserve">Strategic Value:</w:t>
      </w:r>
      <w:r>
        <w:t xml:space="preserve">The unique combination of subsurface knowledge and project management makes them indispensable for Carbon Capture, Geothermal Energy, and Hydrogen Storage initiatives.</w:t>
      </w:r>
    </w:p>
    <w:p>
      <w:pPr>
        <w:numPr>
          <w:ilvl w:val="0"/>
          <w:numId w:val="1008"/>
        </w:numPr>
        <w:pStyle w:val="Compact"/>
      </w:pPr>
      <w:r>
        <w:rPr>
          <w:bCs/>
          <w:b/>
        </w:rPr>
        <w:t xml:space="preserve">Call to Action:</w:t>
      </w:r>
      <w:r>
        <w:t xml:space="preserve">We urge stakeholders in Italy Milan to invest in retraining programs. By leveraging the existing talent pool of Petroleum Engineers, we can accelerate the energy transition while maintaining industrial competitiveness.</w:t>
      </w:r>
    </w:p>
    <w:p>
      <w:pPr>
        <w:numPr>
          <w:ilvl w:val="0"/>
          <w:numId w:val="1008"/>
        </w:numPr>
        <w:pStyle w:val="Compact"/>
      </w:pPr>
      <w:r>
        <w:rPr>
          <w:bCs/>
          <w:b/>
        </w:rPr>
        <w:t xml:space="preserve">Final Thought:</w:t>
      </w:r>
      <w:r>
        <w:t xml:space="preserve">The future of energy is not about abandoning engineering; it is about applying deep technical expertise to new challenges. The Petroleum Engineer in Italy Milan stands at the forefront of this necessary evolution.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of the Petroleum Engineer in Italy Milan</dc:title>
  <dc:creator/>
  <dc:language>en</dc:language>
  <cp:keywords/>
  <dcterms:created xsi:type="dcterms:W3CDTF">2026-07-30T02:20:21Z</dcterms:created>
  <dcterms:modified xsi:type="dcterms:W3CDTF">2026-07-30T02:20:21Z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