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Tashkent</w:t>
      </w:r>
    </w:p>
    <w:p>
      <w:pPr>
        <w:pStyle w:val="FirstParagraph"/>
      </w:pPr>
      <w:r>
        <w:t xml:space="preserve">```html</w:t>
      </w:r>
    </w:p>
    <w:bookmarkStart w:id="20" w:name="Xe90cfa6721349e0eb78dc9cfd1a86ec462b7d6a"/>
    <w:p>
      <w:pPr>
        <w:pStyle w:val="Heading1"/>
      </w:pPr>
      <w:r>
        <w:t xml:space="preserve">Seminar Presentation Slides: The Role of the Petroleum Engineer in Uzbekistan's Energy Sector</w:t>
      </w:r>
    </w:p>
    <w:p>
      <w:pPr>
        <w:pStyle w:val="FirstParagraph"/>
      </w:pPr>
      <w:r>
        <w:rPr>
          <w:bCs/>
          <w:b/>
        </w:rPr>
        <w:t xml:space="preserve">Venue:</w:t>
      </w:r>
      <w:r>
        <w:t xml:space="preserve"> </w:t>
      </w:r>
      <w:r>
        <w:t xml:space="preserve">Tashkent, Uzbekistan</w:t>
      </w:r>
      <w:r>
        <w:br/>
      </w:r>
      <w:r>
        <w:rPr>
          <w:bCs/>
          <w:b/>
        </w:rPr>
        <w:t xml:space="preserve">Date:</w:t>
      </w:r>
      <w:r>
        <w:t xml:space="preserve"> </w:t>
      </w:r>
      <w:r>
        <w:t xml:space="preserve">October 2023</w:t>
      </w:r>
      <w:r>
        <w:br/>
      </w:r>
    </w:p>
    <w:p>
      <w:pPr>
        <w:pStyle w:val="BodyText"/>
      </w:pPr>
      <w:r>
        <w:t xml:space="preserve">Audience:</w:t>
      </w:r>
    </w:p>
    <w:bookmarkEnd w:id="20"/>
    <w:bookmarkStart w:id="21" w:name="title-slide-navigating-energy-frontiers"/>
    <w:p>
      <w:pPr>
        <w:pStyle w:val="Heading2"/>
      </w:pPr>
      <w:r>
        <w:t xml:space="preserve">Title Slide: Navigating Energy Frontiers</w:t>
      </w:r>
    </w:p>
    <w:p>
      <w:pPr>
        <w:pStyle w:val="FirstParagraph"/>
      </w:pPr>
      <w:r>
        <w:t xml:space="preserve">Welcome to this specialized seminar dedicated to the critical discipline of Petroleum Engineering, specifically tailored for the emerging and evolving energy landscape in Uzbekistan. Today, we gather here in Tashkent, a city that stands at the crossroads of history and modern industrial ambition. As global energy dynamics shift, understanding the technical expertise required to manage hydrocarbon resources becomes paramount for national economic stability.</w:t>
      </w:r>
    </w:p>
    <w:p>
      <w:pPr>
        <w:pStyle w:val="BodyText"/>
      </w:pPr>
      <w:r>
        <w:t xml:space="preserve">This presentation will explore how Petroleum Engineers are not merely technicians but strategic architects of energy security. We will delve into their roles, challenges, and opportunities within the context of Uzbekistan's unique geological and political environment. By focusing on Tashkent as our hub for discussion, we highlight its status as the central nerve center for policy-making, academic research, and international collaboration in Central Asia.</w:t>
      </w:r>
    </w:p>
    <w:bookmarkEnd w:id="21"/>
    <w:bookmarkStart w:id="22" w:name="introduction-who-is-a-petroleum-engineer"/>
    <w:p>
      <w:pPr>
        <w:pStyle w:val="Heading2"/>
      </w:pPr>
      <w:r>
        <w:t xml:space="preserve">Introduction: Who is a Petroleum Engineer?</w:t>
      </w:r>
    </w:p>
    <w:p>
      <w:pPr>
        <w:pStyle w:val="FirstParagraph"/>
      </w:pPr>
      <w:r>
        <w:t xml:space="preserve">A Petroleum Engineer is a specialized professional who deals with the activities related to the production of liquids and gases from petroleum reservoirs. Their primary goal is to maximize the recovery of oil and gas from beneath the earth’s surface while ensuring safety, environmental compliance, and economic viability.</w:t>
      </w:r>
    </w:p>
    <w:p>
      <w:pPr>
        <w:pStyle w:val="BodyText"/>
      </w:pPr>
      <w:r>
        <w:t xml:space="preserve">In recent years, this field has expanded beyond traditional extraction methods. Modern Petroleum Engineers integrate data science, advanced simulation technologies, and sustainable practices into their workflows. They work in various capacities including reservoir engineering (estimating how much oil can be extracted), drilling engineering (designing the wells), and production engineering optimizing daily output.</w:t>
      </w:r>
    </w:p>
    <w:p>
      <w:pPr>
        <w:pStyle w:val="BodyText"/>
      </w:pPr>
      <w:r>
        <w:t xml:space="preserve">For Uzbekistan, a nation with significant historical ties to Soviet-era energy infrastructure but now seeking modernization and diversification, the role of the Petroleum Engineer is pivotal. They bridge the gap between legacy systems and future innovations.</w:t>
      </w:r>
    </w:p>
    <w:bookmarkEnd w:id="22"/>
    <w:bookmarkStart w:id="23" w:name="X2d1994f964540badff0a9fa3f7057da02dd67cd"/>
    <w:p>
      <w:pPr>
        <w:pStyle w:val="Heading2"/>
      </w:pPr>
      <w:r>
        <w:t xml:space="preserve">The Strategic Importance of Tashkent in Central Asian Energy</w:t>
      </w:r>
    </w:p>
    <w:p>
      <w:pPr>
        <w:pStyle w:val="FirstParagraph"/>
      </w:pPr>
      <w:r>
        <w:t xml:space="preserve">Tashkent serves as more than just a geographic location; it is the intellectual and administrative capital of Uzbekistan's energy sector. As the largest city in Central Asia, Tashkent hosts major government agencies such as Uzneftegaz, which oversees oil and gas operations nationwide.</w:t>
      </w:r>
    </w:p>
    <w:p>
      <w:pPr>
        <w:pStyle w:val="BodyText"/>
      </w:pPr>
      <w:r>
        <w:t xml:space="preserve">Furthermore, Tashkent is home to leading educational institutions like TASHKENT UNIVERSITY OF INFORMATION TECHNOLOGIES AND UNIVERSITY of Information Technologies and Engineering. These institutions are increasingly producing graduates equipped with modern Petroleum Engineering knowledge. Hosting seminars in Tashkent allows for direct engagement with policymakers, university leaders, and industry executives.</w:t>
      </w:r>
    </w:p>
    <w:p>
      <w:pPr>
        <w:pStyle w:val="BodyText"/>
      </w:pPr>
      <w:r>
        <w:t xml:space="preserve">The city's central location makes it an ideal meeting point for international partnerships. With Uzbekistan actively seeking foreign investment and technological transfer from global energy giants (such as TotalEnergies, ExxonMobil, and CNPC), Tashkent has become the negotiation hub where contracts are signed and technical standards are aligned.</w:t>
      </w:r>
    </w:p>
    <w:bookmarkEnd w:id="23"/>
    <w:bookmarkStart w:id="24" w:name="X6294d931225bb54d6870bf8876f4bb44c1c3640"/>
    <w:p>
      <w:pPr>
        <w:pStyle w:val="Heading2"/>
      </w:pPr>
      <w:r>
        <w:t xml:space="preserve">Current Landscape of Uzbekistan's Oil and Gas Sector</w:t>
      </w:r>
    </w:p>
    <w:p>
      <w:pPr>
        <w:pStyle w:val="FirstParagraph"/>
      </w:pPr>
      <w:r>
        <w:t xml:space="preserve">Uzbekistan possesses substantial reserves of natural gas and smaller but growing volumes of oil. Historically dependent on Soviet infrastructure, the country has undergone significant reforms to attract international expertise. Key fields include the Ustyurt Basin, the Bukhara region, and offshore deposits in the Caspian Sea.</w:t>
      </w:r>
    </w:p>
    <w:p>
      <w:pPr>
        <w:pStyle w:val="BodyText"/>
      </w:pPr>
      <w:r>
        <w:t xml:space="preserve">However, many of these fields are mature and require enhanced oil recovery (EOR) techniques to maintain production levels. This is where Petroleum Engineers play a crucial role. Traditional primary recovery methods have depleted easy-to-access resources. Now, engineers must implement secondary and tertiary recovery methods, such as water flooding, gas injection, and thermal stimulation.</w:t>
      </w:r>
    </w:p>
    <w:p>
      <w:pPr>
        <w:pStyle w:val="BodyText"/>
      </w:pPr>
      <w:r>
        <w:t xml:space="preserve">In Tashkent, recent policy shifts have emphasized transparency and efficiency in state-owned enterprises. This creates a demand for high-skilled Petroleum Engineers who can optimize existing assets rather than just developing new ones. The focus has shifted from "volume" to "efficiency," requiring precise reservoir modeling and cost-effective operational strategies.</w:t>
      </w:r>
    </w:p>
    <w:bookmarkEnd w:id="24"/>
    <w:bookmarkStart w:id="25" w:name="X9e82f12540582cc4b8d265e0b0a28dc32d1bdc0"/>
    <w:p>
      <w:pPr>
        <w:pStyle w:val="Heading2"/>
      </w:pPr>
      <w:r>
        <w:t xml:space="preserve">Key Challenges Facing Petroleum Engineers in Uzbekistan</w:t>
      </w:r>
    </w:p>
    <w:p>
      <w:pPr>
        <w:pStyle w:val="FirstParagraph"/>
      </w:pPr>
      <w:r>
        <w:rPr>
          <w:bCs/>
          <w:b/>
        </w:rPr>
        <w:t xml:space="preserve">Aging Infrastructure:</w:t>
      </w:r>
    </w:p>
    <w:p>
      <w:pPr>
        <w:pStyle w:val="BodyText"/>
      </w:pPr>
      <w:r>
        <w:t xml:space="preserve">Much of the pipeline and processing infrastructure dates back to the 1970s and 80s. Retrofitting these systems requires sophisticated engineering solutions that minimize downtime.</w:t>
      </w:r>
    </w:p>
    <w:p>
      <w:pPr>
        <w:pStyle w:val="BodyText"/>
      </w:pPr>
      <w:r>
        <w:rPr>
          <w:bCs/>
          <w:b/>
        </w:rPr>
        <w:t xml:space="preserve">Technological Gap:</w:t>
      </w:r>
    </w:p>
    <w:p>
      <w:pPr>
        <w:pStyle w:val="BodyText"/>
      </w:pPr>
      <w:r>
        <w:t xml:space="preserve">While Tashkent is modernizing, there is still a disparity in access to cutting-edge digital tools such as AI-driven reservoir simulation or automated drilling systems. Bridging this gap requires significant training and investment.</w:t>
      </w:r>
    </w:p>
    <w:p>
      <w:pPr>
        <w:pStyle w:val="BodyText"/>
      </w:pPr>
      <w:r>
        <w:rPr>
          <w:bCs/>
          <w:b/>
        </w:rPr>
        <w:t xml:space="preserve">Environmental Regulations:</w:t>
      </w:r>
    </w:p>
    <w:p>
      <w:pPr>
        <w:pStyle w:val="BodyText"/>
      </w:pPr>
      <w:r>
        <w:t xml:space="preserve">Globally, the pressure to reduce carbon footprints is intensifying. In Uzbekistan, engineers must balance energy production with growing environmental concerns, particularly regarding methane emissions and water usage in arid regions.</w:t>
      </w:r>
    </w:p>
    <w:bookmarkEnd w:id="25"/>
    <w:bookmarkStart w:id="26" w:name="opportunities-for-innovation-and-growth"/>
    <w:p>
      <w:pPr>
        <w:pStyle w:val="Heading2"/>
      </w:pPr>
      <w:r>
        <w:t xml:space="preserve">Opportunities for Innovation and Growth</w:t>
      </w:r>
    </w:p>
    <w:p>
      <w:pPr>
        <w:pStyle w:val="FirstParagraph"/>
      </w:pPr>
      <w:r>
        <w:rPr>
          <w:bCs/>
          <w:b/>
        </w:rPr>
        <w:t xml:space="preserve">Digital Transformation:</w:t>
      </w:r>
    </w:p>
    <w:p>
      <w:pPr>
        <w:pStyle w:val="BodyText"/>
      </w:pPr>
      <w:r>
        <w:t xml:space="preserve">Tashkent is emerging as a tech hub in Central Asia. Integrating Industry 4.0 technologies into Petroleum Engineering offers immense potential. Digital twins of reservoirs, remote monitoring systems, and predictive maintenance algorithms can significantly improve efficiency.</w:t>
      </w:r>
    </w:p>
    <w:p>
      <w:pPr>
        <w:pStyle w:val="BodyText"/>
      </w:pPr>
      <w:r>
        <w:rPr>
          <w:bCs/>
          <w:b/>
        </w:rPr>
        <w:t xml:space="preserve">Sustainable Energy Integration:</w:t>
      </w:r>
    </w:p>
    <w:p>
      <w:pPr>
        <w:pStyle w:val="BodyText"/>
      </w:pPr>
      <w:r>
        <w:t xml:space="preserve">Petroleum Engineers are not limited to fossil fuels. There is a growing opportunity to apply their skills to geothermal energy and carbon capture, utilization, and storage (CCUS) projects. Uzbekistan's vast land area offers suitable sites for CCUS, providing a new career path for engineers.</w:t>
      </w:r>
    </w:p>
    <w:p>
      <w:pPr>
        <w:pStyle w:val="BodyText"/>
      </w:pPr>
      <w:r>
        <w:rPr>
          <w:bCs/>
          <w:b/>
        </w:rPr>
        <w:t xml:space="preserve">Human Capital Development:</w:t>
      </w:r>
    </w:p>
    <w:p>
      <w:pPr>
        <w:pStyle w:val="BodyText"/>
      </w:pPr>
      <w:r>
        <w:t xml:space="preserve">Seminars in Tashkent foster knowledge exchange between local talent and international experts. Initiatives to train young Uzbek engineers in modern techniques will ensure long-term sustainability of the sector.</w:t>
      </w:r>
    </w:p>
    <w:bookmarkEnd w:id="26"/>
    <w:bookmarkStart w:id="27" w:name="the-role-of-international-collaboration"/>
    <w:p>
      <w:pPr>
        <w:pStyle w:val="Heading2"/>
      </w:pPr>
      <w:r>
        <w:t xml:space="preserve">The Role of International Collaboration</w:t>
      </w:r>
    </w:p>
    <w:p>
      <w:pPr>
        <w:pStyle w:val="FirstParagraph"/>
      </w:pPr>
      <w:r>
        <w:t xml:space="preserve">No nation can master energy transition alone. Tashkent has positioned itself as a gateway for international cooperation. Joint ventures between Uzbekistan State Oil and Gas Company (Uzneftegaz) and international partners are standard practice.</w:t>
      </w:r>
    </w:p>
    <w:p>
      <w:pPr>
        <w:pStyle w:val="BodyText"/>
      </w:pPr>
      <w:r>
        <w:t xml:space="preserve">Petroleum Engineers from abroad bring not just technology but also best practices in safety, project management, and regulatory compliance. Conversely, local engineers offer invaluable knowledge of regional geology and cultural nuances. This symbiotic relationship is vital for successful projects in Uzbekistan.</w:t>
      </w:r>
    </w:p>
    <w:p>
      <w:pPr>
        <w:pStyle w:val="BodyText"/>
      </w:pPr>
      <w:r>
        <w:t xml:space="preserve">Seminar presentations like this one facilitate networking and idea sharing that can lead to tangible collaborations. Whether through academic conferences or industry workshops, Tashkent continues to host events that strengthen these international bonds.</w:t>
      </w:r>
    </w:p>
    <w:bookmarkEnd w:id="27"/>
    <w:bookmarkStart w:id="28" w:name="Xcff35f4f55bcfa6dc91357e790ebc240a110f84"/>
    <w:p>
      <w:pPr>
        <w:pStyle w:val="Heading2"/>
      </w:pPr>
      <w:r>
        <w:t xml:space="preserve">Educational Pathways for Aspiring Petroleum Engineers</w:t>
      </w:r>
    </w:p>
    <w:p>
      <w:pPr>
        <w:pStyle w:val="FirstParagraph"/>
      </w:pPr>
      <w:r>
        <w:t xml:space="preserve">In Uzbekistan, aspiring Petroleum Engineers typically pursue degrees in geological engineering or specialized petroleum programs at universities in Tashkent. However, theoretical knowledge must be complemented by practical experience.</w:t>
      </w:r>
    </w:p>
    <w:p>
      <w:pPr>
        <w:pStyle w:val="BodyText"/>
      </w:pPr>
      <w:r>
        <w:t xml:space="preserve">Internships with operating companies are essential. The government has introduced scholarships for students to study abroad in countries like Russia, China, and the United States, bringing back expertise that enriches the local workforce.</w:t>
      </w:r>
    </w:p>
    <w:p>
      <w:pPr>
        <w:pStyle w:val="BodyText"/>
      </w:pPr>
      <w:r>
        <w:t xml:space="preserve">We encourage young professionals attending this seminar in Tashkent to seek certifications from international bodies such as SPE (Society of Petroleum Engineers). Global recognition of qualifications enhances career mobility and allows Uzbek engineers to contribute to global projects.</w:t>
      </w:r>
    </w:p>
    <w:bookmarkEnd w:id="28"/>
    <w:bookmarkStart w:id="29" w:name="future-outlook-a-sustainable-energy-mix"/>
    <w:p>
      <w:pPr>
        <w:pStyle w:val="Heading2"/>
      </w:pPr>
      <w:r>
        <w:t xml:space="preserve">Future Outlook: A Sustainable Energy Mix</w:t>
      </w:r>
    </w:p>
    <w:p>
      <w:pPr>
        <w:pStyle w:val="FirstParagraph"/>
      </w:pPr>
      <w:r>
        <w:t xml:space="preserve">The future of energy in Uzbekistan lies in a balanced mix. While oil and gas will remain key contributors for the foreseeable future, renewable energy sources such as solar and wind are gaining traction.</w:t>
      </w:r>
    </w:p>
    <w:p>
      <w:pPr>
        <w:pStyle w:val="BodyText"/>
      </w:pPr>
      <w:r>
        <w:t xml:space="preserve">Petroleum Engineers will play a transitional role. Their expertise in subsurface resource management is directly applicable to geothermal projects and hydrogen production from natural gas with carbon capture.</w:t>
      </w:r>
    </w:p>
    <w:p>
      <w:pPr>
        <w:pStyle w:val="BodyText"/>
      </w:pPr>
      <w:r>
        <w:t xml:space="preserve">Tashkent is poised to lead this transition. By investing in R&amp;D and fostering a culture of innovation, Uzbekistan can transform its energy sector from one of pure extraction to one of comprehensive resource management.</w:t>
      </w:r>
    </w:p>
    <w:bookmarkEnd w:id="29"/>
    <w:bookmarkStart w:id="30" w:name="conclusion"/>
    <w:p>
      <w:pPr>
        <w:pStyle w:val="Heading2"/>
      </w:pPr>
      <w:r>
        <w:t xml:space="preserve">Conclusion</w:t>
      </w:r>
    </w:p>
    <w:p>
      <w:pPr>
        <w:pStyle w:val="FirstParagraph"/>
      </w:pPr>
      <w:r>
        <w:t xml:space="preserve">In summary, the Petroleum Engineer is at the heart of Uzbekistan's energy future. From optimizing mature fields in Bukhara to pioneering new technologies in Tashkent, their work ensures national energy security and economic growth.</w:t>
      </w:r>
    </w:p>
    <w:p>
      <w:pPr>
        <w:pStyle w:val="BodyText"/>
      </w:pPr>
      <w:r>
        <w:t xml:space="preserve">We must recognize that this profession is evolving. It demands adaptability, technological fluency, and a commitment to sustainability. As we conclude this seminar presentation slides overview, let us commit to supporting the next generation of engineers in Uzbekistan.</w:t>
      </w:r>
    </w:p>
    <w:p>
      <w:pPr>
        <w:pStyle w:val="BodyText"/>
      </w:pPr>
      <w:r>
        <w:t xml:space="preserve">Tashkent remains a beacon of progress in Central Asia. By continuing to invest in education, infrastructure, and international partnerships, Uzbekistan can harness its hydrocarbon wealth responsibly and efficiently.</w:t>
      </w:r>
    </w:p>
    <w:bookmarkEnd w:id="30"/>
    <w:bookmarkStart w:id="31" w:name="qa-session"/>
    <w:p>
      <w:pPr>
        <w:pStyle w:val="Heading2"/>
      </w:pPr>
      <w:r>
        <w:t xml:space="preserve">Q&amp;A Session</w:t>
      </w:r>
    </w:p>
    <w:p>
      <w:pPr>
        <w:pStyle w:val="FirstParagraph"/>
      </w:pPr>
      <w:r>
        <w:t xml:space="preserve">We now open the floor for questions. We invite participants to discuss specific technical challenges, career opportunities, or policy recommendations regarding Petroleum Engineering in Uzbekistan.</w:t>
      </w:r>
    </w:p>
    <w:p>
      <w:pPr>
        <w:pStyle w:val="BodyText"/>
      </w:pPr>
      <w:r>
        <w:rPr>
          <w:bCs/>
          <w:b/>
        </w:rPr>
        <w:t xml:space="preserve">Contact Information:</w:t>
      </w:r>
      <w:r>
        <w:br/>
      </w:r>
      <w:r>
        <w:t xml:space="preserve">Email: seminar@energyuzbekistan.uz</w:t>
      </w:r>
      <w:r>
        <w:br/>
      </w:r>
      <w:r>
        <w:t xml:space="preserve">Website: www.energyseminar.tashkent.uz</w:t>
      </w:r>
    </w:p>
    <w:p>
      <w:pPr>
        <w:pStyle w:val="BodyText"/>
      </w:pPr>
      <w:r>
        <w:t xml:space="preserve">Thank you for your attention and participation.</w:t>
      </w:r>
    </w:p>
    <w:bookmarkEnd w:id="31"/>
    <w:p>
      <w:pPr>
        <w:pStyle w:val="BodyText"/>
      </w:pPr>
      <w:r>
        <w:t xml:space="preserve">.</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Petroleum Engineering in Tashkent</dc:title>
  <dc:creator/>
  <dc:language>en</dc:language>
  <cp:keywords/>
  <dcterms:created xsi:type="dcterms:W3CDTF">2026-07-29T22:32:25Z</dcterms:created>
  <dcterms:modified xsi:type="dcterms:W3CDTF">2026-07-29T22:32:25Z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