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Afghanistan</w:t>
      </w:r>
      <w:r>
        <w:t xml:space="preserve"> </w:t>
      </w:r>
      <w:r>
        <w:t xml:space="preserve">Kabul</w:t>
      </w:r>
    </w:p>
    <w:bookmarkStart w:id="28" w:name="seminar-presentation-slides"/>
    <w:p>
      <w:pPr>
        <w:pStyle w:val="Heading1"/>
      </w:pPr>
      <w:r>
        <w:t xml:space="preserve">Seminar Presentation Slides</w:t>
      </w:r>
    </w:p>
    <w:bookmarkStart w:id="20" w:name="X3bad8d84f1cbe611e267aec60de899a3333ca26"/>
    <w:p>
      <w:pPr>
        <w:pStyle w:val="Heading2"/>
      </w:pPr>
      <w:r>
        <w:t xml:space="preserve">Title Slide: The Critical Role of the Pharmacist in Afghanistan Kabul</w:t>
      </w:r>
    </w:p>
    <w:p>
      <w:pPr>
        <w:pStyle w:val="FirstParagraph"/>
      </w:pPr>
      <w:r>
        <w:rPr>
          <w:bCs/>
          <w:b/>
        </w:rPr>
        <w:t xml:space="preserve">Presentation Overview:</w:t>
      </w:r>
    </w:p>
    <w:p>
      <w:pPr>
        <w:pStyle w:val="BodyText"/>
      </w:pPr>
      <w:r>
        <w:t xml:space="preserve">This presentation serves as a comprehensive seminar outline designed specifically for healthcare professionals, students, and policy makers within the medical community of Afghanistan Kabul. It addresses the multifaceted role of the Pharmacist in a region facing unique challenges. The objective is to redefine public perception and professional practice standards for the Pharmacist in Afghanistan Kabul.</w:t>
      </w:r>
    </w:p>
    <w:p>
      <w:pPr>
        <w:pStyle w:val="BodyText"/>
      </w:pPr>
      <w:r>
        <w:rPr>
          <w:bCs/>
          <w:b/>
        </w:rPr>
        <w:t xml:space="preserve">Context:</w:t>
      </w:r>
    </w:p>
    <w:p>
      <w:pPr>
        <w:pStyle w:val="BodyText"/>
      </w:pPr>
      <w:r>
        <w:t xml:space="preserve">In Afghanistan Kabul, healthcare infrastructure has faced significant disruptions due to prolonged instability. However, the resilience of local health workers remains paramount. This presentation highlights how the Pharmacist is not merely a dispenser of medication but a central pillar in patient safety, disease prevention, and public health education within Afghanistan Kabul.</w:t>
      </w:r>
    </w:p>
    <w:bookmarkEnd w:id="20"/>
    <w:bookmarkStart w:id="21" w:name="Xeb38c76614387cc5b7e5e5b6ff9b51141b925b1"/>
    <w:p>
      <w:pPr>
        <w:pStyle w:val="Heading2"/>
      </w:pPr>
      <w:r>
        <w:t xml:space="preserve">Slide 1: Introduction to Healthcare Challenges in Afghanistan Kabul</w:t>
      </w:r>
    </w:p>
    <w:p>
      <w:pPr>
        <w:pStyle w:val="FirstParagraph"/>
      </w:pPr>
      <w:r>
        <w:t xml:space="preserve">The healthcare landscape in Afghanistan Kabul is characterized by a dual burden of disease. On one hand, there is a high prevalence of infectious diseases such as tuberculosis and hepatitis, which require strict adherence to treatment protocols. On the other hand, there is a rising tide of non-communicable diseases (NCDs) including diabetes and hypertension.</w:t>
      </w:r>
    </w:p>
    <w:p>
      <w:pPr>
        <w:pStyle w:val="BodyText"/>
      </w:pPr>
      <w:r>
        <w:rPr>
          <w:bCs/>
          <w:b/>
        </w:rPr>
        <w:t xml:space="preserve">Key Points:</w:t>
      </w:r>
    </w:p>
    <w:p>
      <w:pPr>
        <w:numPr>
          <w:ilvl w:val="0"/>
          <w:numId w:val="1001"/>
        </w:numPr>
        <w:pStyle w:val="Compact"/>
      </w:pPr>
      <w:r>
        <w:rPr>
          <w:bCs/>
          <w:b/>
        </w:rPr>
        <w:t xml:space="preserve">Distribution Gaps:</w:t>
      </w:r>
      <w:r>
        <w:t xml:space="preserve">Rural areas suffer from severe shortages, yet Afghanistan Kabul remains the central hub for medical supply chains. The Pharmacist plays a logistical role in ensuring equitable distribution.</w:t>
      </w:r>
    </w:p>
    <w:p>
      <w:pPr>
        <w:numPr>
          <w:ilvl w:val="0"/>
          <w:numId w:val="1001"/>
        </w:numPr>
        <w:pStyle w:val="Compact"/>
      </w:pPr>
      <w:r>
        <w:rPr>
          <w:bCs/>
          <w:b/>
        </w:rPr>
        <w:t xml:space="preserve">Economic Constraints:</w:t>
      </w:r>
      <w:r>
        <w:t xml:space="preserve">Affordability is a major issue. The Pharmacist must often advise on generic alternatives to ensure patients in Afghanistan Kabul can afford their necessary treatments.</w:t>
      </w:r>
    </w:p>
    <w:p>
      <w:pPr>
        <w:numPr>
          <w:ilvl w:val="0"/>
          <w:numId w:val="1001"/>
        </w:numPr>
        <w:pStyle w:val="Compact"/>
      </w:pPr>
      <w:r>
        <w:rPr>
          <w:bCs/>
          <w:b/>
        </w:rPr>
        <w:t xml:space="preserve">Infrastructure Limitations:</w:t>
      </w:r>
      <w:r>
        <w:t xml:space="preserve">Powers cuts and supply chain interruptions require Pharmacists in Afghanistan Kabul to manage inventory with extreme precision and foresight.</w:t>
      </w:r>
    </w:p>
    <w:bookmarkEnd w:id="21"/>
    <w:bookmarkStart w:id="22" w:name="X6f29c55cb9ee7a469cfe0a69d2861ca6591b39b"/>
    <w:p>
      <w:pPr>
        <w:pStyle w:val="Heading2"/>
      </w:pPr>
      <w:r>
        <w:t xml:space="preserve">Slide 2: The Traditional vs. Modern Role of the Pharmacist</w:t>
      </w:r>
    </w:p>
    <w:p>
      <w:pPr>
        <w:pStyle w:val="FirstParagraph"/>
      </w:pPr>
      <w:r>
        <w:t xml:space="preserve">Historically, in many regions including parts of Afghanistan Kabul, the Pharmacist was viewed primarily as a vendor of goods. This traditional view limits their potential impact on health outcomes. This seminar aims to shift this narrative toward a clinical and patient-centered model.</w:t>
      </w:r>
    </w:p>
    <w:p>
      <w:pPr>
        <w:pStyle w:val="BodyText"/>
      </w:pPr>
      <w:r>
        <w:rPr>
          <w:bCs/>
          <w:b/>
        </w:rPr>
        <w:t xml:space="preserve">The Evolution:</w:t>
      </w:r>
    </w:p>
    <w:p>
      <w:pPr>
        <w:numPr>
          <w:ilvl w:val="0"/>
          <w:numId w:val="1002"/>
        </w:numPr>
        <w:pStyle w:val="Compact"/>
      </w:pPr>
      <w:r>
        <w:rPr>
          <w:bCs/>
          <w:b/>
        </w:rPr>
        <w:t xml:space="preserve">Past Role:</w:t>
      </w:r>
      <w:r>
        <w:t xml:space="preserve"> </w:t>
      </w:r>
      <w:r>
        <w:t xml:space="preserve">Dispensing prescriptions, managing stock, and basic counseling. In Afghanistan Kabul, this often involved verifying the authenticity of imported drugs.</w:t>
      </w:r>
    </w:p>
    <w:p>
      <w:pPr>
        <w:numPr>
          <w:ilvl w:val="0"/>
          <w:numId w:val="1002"/>
        </w:numPr>
        <w:pStyle w:val="Compact"/>
      </w:pPr>
      <w:r>
        <w:rPr>
          <w:bCs/>
          <w:b/>
        </w:rPr>
        <w:t xml:space="preserve">Present/Future Role:</w:t>
      </w:r>
      <w:r>
        <w:t xml:space="preserve"> </w:t>
      </w:r>
      <w:r>
        <w:t xml:space="preserve">The Pharmacist is now expected to engage in clinical pharmacy practices. This includes medication therapy management (MTM), recognizing adverse drug reactions (ADRs), and collaborating with physicians for complex cases.</w:t>
      </w:r>
    </w:p>
    <w:p>
      <w:pPr>
        <w:numPr>
          <w:ilvl w:val="0"/>
          <w:numId w:val="1002"/>
        </w:numPr>
        <w:pStyle w:val="Compact"/>
      </w:pPr>
      <w:r>
        <w:rPr>
          <w:bCs/>
          <w:b/>
        </w:rPr>
        <w:t xml:space="preserve">The Afghanistan Kabul Context:</w:t>
      </w:r>
      <w:r>
        <w:t xml:space="preserve">In Afghanistan Kabul, the Pharmacist often acts as the first point of contact for patients due to the high volume of visits to pharmacies compared to specialized clinics. This makes their diagnostic triage skills crucial.</w:t>
      </w:r>
    </w:p>
    <w:bookmarkEnd w:id="22"/>
    <w:bookmarkStart w:id="23" w:name="X2e98f9c49c22a4e59e88c248204ea4d3041567d"/>
    <w:p>
      <w:pPr>
        <w:pStyle w:val="Heading2"/>
      </w:pPr>
      <w:r>
        <w:t xml:space="preserve">Slide 3: Medication Safety and Rational Use</w:t>
      </w:r>
    </w:p>
    <w:p>
      <w:pPr>
        <w:pStyle w:val="FirstParagraph"/>
      </w:pPr>
      <w:r>
        <w:t xml:space="preserve">Rational use of medicines is a critical public health concern in Afghanistan Kabul. Self-medication is prevalent, often leading to antibiotic resistance and incorrect dosages for chronic conditions.</w:t>
      </w:r>
    </w:p>
    <w:p>
      <w:pPr>
        <w:pStyle w:val="BodyText"/>
      </w:pPr>
      <w:r>
        <w:rPr>
          <w:bCs/>
          <w:b/>
        </w:rPr>
        <w:t xml:space="preserve">The Pharmacist as Guardian:</w:t>
      </w:r>
    </w:p>
    <w:p>
      <w:pPr>
        <w:numPr>
          <w:ilvl w:val="0"/>
          <w:numId w:val="1003"/>
        </w:numPr>
        <w:pStyle w:val="Compact"/>
      </w:pPr>
      <w:r>
        <w:rPr>
          <w:bCs/>
          <w:b/>
        </w:rPr>
        <w:t xml:space="preserve">Combating Antibiotic Resistance:</w:t>
      </w:r>
      <w:r>
        <w:t xml:space="preserve">In Afghanistan Kabul, the misuse of antibiotics is a growing crisis. The Pharmacist must enforce strict prescription policies and educate patients on why antibiotics do not treat viral infections.</w:t>
      </w:r>
    </w:p>
    <w:p>
      <w:pPr>
        <w:numPr>
          <w:ilvl w:val="0"/>
          <w:numId w:val="1003"/>
        </w:numPr>
        <w:pStyle w:val="Compact"/>
      </w:pPr>
      <w:r>
        <w:rPr>
          <w:bCs/>
          <w:b/>
        </w:rPr>
        <w:t xml:space="preserve">Patient Counseling:</w:t>
      </w:r>
      <w:r>
        <w:t xml:space="preserve">A significant portion of the population in Afghanistan Kabul may have varying levels of health literacy. The Pharmacist must communicate in Dari and Pashto, using simple language to explain how to take medications correctly.</w:t>
      </w:r>
    </w:p>
    <w:p>
      <w:pPr>
        <w:numPr>
          <w:ilvl w:val="0"/>
          <w:numId w:val="1003"/>
        </w:numPr>
        <w:pStyle w:val="Compact"/>
      </w:pPr>
      <w:r>
        <w:rPr>
          <w:bCs/>
          <w:b/>
        </w:rPr>
        <w:t xml:space="preserve">Adherence Support:</w:t>
      </w:r>
      <w:r>
        <w:t xml:space="preserve">For patients with chronic diseases like diabetes, the Pharmacist provides ongoing support. In Afghanistan Kabul, where follow-up rates can be low due to security or economic reasons, the pharmacy becomes a vital anchor for continuous care.</w:t>
      </w:r>
    </w:p>
    <w:bookmarkEnd w:id="23"/>
    <w:bookmarkStart w:id="24" w:name="X9547d2902fe7bfdcd43f65c3a4e8e04118f2b7a"/>
    <w:p>
      <w:pPr>
        <w:pStyle w:val="Heading2"/>
      </w:pPr>
      <w:r>
        <w:t xml:space="preserve">Slide 4: Cold Chain Management and Supply Chain Integrity</w:t>
      </w:r>
    </w:p>
    <w:p>
      <w:pPr>
        <w:pStyle w:val="FirstParagraph"/>
      </w:pPr>
      <w:r>
        <w:t xml:space="preserve">The integrity of the pharmaceutical supply chain is fragile in many developing contexts. In Afghanistan Kabul, maintaining the "cold chain" for vaccines and insulin is a technical challenge due to electricity reliability issues.</w:t>
      </w:r>
    </w:p>
    <w:p>
      <w:pPr>
        <w:pStyle w:val="BodyText"/>
      </w:pPr>
      <w:r>
        <w:rPr>
          <w:bCs/>
          <w:b/>
        </w:rPr>
        <w:t xml:space="preserve">Operational Excellence:</w:t>
      </w:r>
    </w:p>
    <w:p>
      <w:pPr>
        <w:numPr>
          <w:ilvl w:val="0"/>
          <w:numId w:val="1004"/>
        </w:numPr>
        <w:pStyle w:val="Compact"/>
      </w:pPr>
      <w:r>
        <w:rPr>
          <w:bCs/>
          <w:b/>
        </w:rPr>
        <w:t xml:space="preserve">Vaccine Storage:</w:t>
      </w:r>
      <w:r>
        <w:t xml:space="preserve">The Pharmacist in Afghanistan Kabul must be trained in advanced cold chain management. This involves the use of solar-powered refrigerators and daily monitoring logs to prevent vaccine spoilage.</w:t>
      </w:r>
    </w:p>
    <w:p>
      <w:pPr>
        <w:numPr>
          <w:ilvl w:val="0"/>
          <w:numId w:val="1004"/>
        </w:numPr>
        <w:pStyle w:val="Compact"/>
      </w:pPr>
      <w:r>
        <w:rPr>
          <w:vertAlign w:val="subscript"/>
        </w:rPr>
        <w:t xml:space="preserve">Falsified Medicines:</w:t>
      </w:r>
      <w:r>
        <w:t xml:space="preserve">A major threat in Afghanistan Kabul is the circulation of counterfeit drugs. Pharmacists are on the front lines of detection. They must be trained to identify packaging discrepancies and report suspicious supplies immediately.</w:t>
      </w:r>
    </w:p>
    <w:p>
      <w:pPr>
        <w:numPr>
          <w:ilvl w:val="0"/>
          <w:numId w:val="1004"/>
        </w:numPr>
        <w:pStyle w:val="Compact"/>
      </w:pPr>
      <w:r>
        <w:rPr>
          <w:bCs/>
          <w:b/>
        </w:rPr>
        <w:t xml:space="preserve">Inventory Control:</w:t>
      </w:r>
      <w:r>
        <w:t xml:space="preserve">Rational stock management prevents both stockouts and expiration waste. In Afghanistan Kabul, this requires strategic planning to mitigate risks associated with border closures or transport disruptions.</w:t>
      </w:r>
    </w:p>
    <w:bookmarkEnd w:id="24"/>
    <w:bookmarkStart w:id="25" w:name="X17d7896dce73e7534de14bfd5cebf1fb0ac8487"/>
    <w:p>
      <w:pPr>
        <w:pStyle w:val="Heading2"/>
      </w:pPr>
      <w:r>
        <w:t xml:space="preserve">Slide 5: Public Health Education and Community Engagement</w:t>
      </w:r>
    </w:p>
    <w:p>
      <w:pPr>
        <w:pStyle w:val="FirstParagraph"/>
      </w:pPr>
      <w:r>
        <w:t xml:space="preserve">The Pharmacist is a trusted figure in the community. In Afghanistan Kabul, this trust can be leveraged for broader public health campaigns.</w:t>
      </w:r>
    </w:p>
    <w:p>
      <w:pPr>
        <w:pStyle w:val="BodyText"/>
      </w:pPr>
      <w:r>
        <w:rPr>
          <w:bCs/>
          <w:b/>
        </w:rPr>
        <w:t xml:space="preserve">Educational Initiatives:</w:t>
      </w:r>
    </w:p>
    <w:p>
      <w:pPr>
        <w:numPr>
          <w:ilvl w:val="0"/>
          <w:numId w:val="1005"/>
        </w:numPr>
        <w:pStyle w:val="Compact"/>
      </w:pPr>
      <w:r>
        <w:rPr>
          <w:bCs/>
          <w:b/>
        </w:rPr>
        <w:t xml:space="preserve">NCD Awareness:</w:t>
      </w:r>
      <w:r>
        <w:t xml:space="preserve">Raising awareness about heart disease and diabetes is essential. The Pharmacist can provide screenings for blood pressure and glucose levels, referring high-risk patients to hospitals in Afghanistan Kabul.</w:t>
      </w:r>
    </w:p>
    <w:p>
      <w:pPr>
        <w:numPr>
          <w:ilvl w:val="0"/>
          <w:numId w:val="1005"/>
        </w:numPr>
        <w:pStyle w:val="Compact"/>
      </w:pPr>
      <w:r>
        <w:rPr>
          <w:bCs/>
          <w:b/>
        </w:rPr>
        <w:t xml:space="preserve">Mental Health Support:</w:t>
      </w:r>
      <w:r>
        <w:t xml:space="preserve">Given the psychological trauma affecting much of the population in Afghanistan Kabul, Pharmacists need basic training in mental health first aid. They are often approached for stress-related ailments and can provide initial support or referrals.</w:t>
      </w:r>
    </w:p>
    <w:p>
      <w:pPr>
        <w:numPr>
          <w:ilvl w:val="0"/>
          <w:numId w:val="1005"/>
        </w:numPr>
        <w:pStyle w:val="Compact"/>
      </w:pPr>
      <w:r>
        <w:rPr>
          <w:vertAlign w:val="subscript"/>
        </w:rPr>
        <w:t xml:space="preserve">Mother and Child Health:</w:t>
      </w:r>
      <w:r>
        <w:t xml:space="preserve">The Pharmacist plays a key role in maternal health by counseling on prenatal vitamins, safe delivery practices, and infant nutrition advice within the communities of Afghanistan Kabul.</w:t>
      </w:r>
    </w:p>
    <w:bookmarkEnd w:id="25"/>
    <w:bookmarkStart w:id="26" w:name="slide-6-interdisciplinary-collaboration"/>
    <w:p>
      <w:pPr>
        <w:pStyle w:val="Heading2"/>
      </w:pPr>
      <w:r>
        <w:t xml:space="preserve">Slide 6: Interdisciplinary Collaboration</w:t>
      </w:r>
    </w:p>
    <w:p>
      <w:pPr>
        <w:pStyle w:val="FirstParagraph"/>
      </w:pPr>
      <w:r>
        <w:t xml:space="preserve">To maximize patient outcomes in Afghanistan Kabul, siloed working practices must end. The Pharmacist must work closely with doctors, nurses, and public health officials.</w:t>
      </w:r>
    </w:p>
    <w:p>
      <w:pPr>
        <w:pStyle w:val="BodyText"/>
      </w:pPr>
      <w:r>
        <w:rPr>
          <w:bCs/>
          <w:b/>
        </w:rPr>
        <w:t xml:space="preserve">Collaborative Models:</w:t>
      </w:r>
    </w:p>
    <w:p>
      <w:pPr>
        <w:numPr>
          <w:ilvl w:val="0"/>
          <w:numId w:val="1006"/>
        </w:numPr>
        <w:pStyle w:val="Compact"/>
      </w:pPr>
      <w:r>
        <w:t xml:space="preserve">Joint Rounds:In larger hospitals in Afghanistan Kabul, clinical Pharmacists should participate in ward rounds to provide real-time medication advice.</w:t>
      </w:r>
    </w:p>
    <w:p>
      <w:pPr>
        <w:numPr>
          <w:ilvl w:val="0"/>
          <w:numId w:val="1006"/>
        </w:numPr>
        <w:pStyle w:val="Compact"/>
      </w:pPr>
      <w:r>
        <w:t xml:space="preserve">Data Sharing:The Pharmacist can contribute valuable data on prescription patterns and drug resistance profiles to public health authorities in Afghanistan Kabul, aiding in national health policy formulation.</w:t>
      </w:r>
    </w:p>
    <w:bookmarkEnd w:id="26"/>
    <w:bookmarkStart w:id="27" w:name="conclusion-and-call-to-action"/>
    <w:p>
      <w:pPr>
        <w:pStyle w:val="Heading2"/>
      </w:pPr>
      <w:r>
        <w:t xml:space="preserve">Conclusion and Call to Action</w:t>
      </w:r>
    </w:p>
    <w:p>
      <w:pPr>
        <w:pStyle w:val="FirstParagraph"/>
      </w:pPr>
      <w:r>
        <w:t xml:space="preserve">The Pharmacist is indispensable to the healthcare system of Afghanistan Kabul. They are the bridge between medical science and patient reality.</w:t>
      </w:r>
    </w:p>
    <w:p>
      <w:pPr>
        <w:pStyle w:val="BodyText"/>
      </w:pPr>
      <w:r>
        <w:rPr>
          <w:bCs/>
          <w:b/>
        </w:rPr>
        <w:t xml:space="preserve">Summary:</w:t>
      </w:r>
    </w:p>
    <w:p>
      <w:pPr>
        <w:numPr>
          <w:ilvl w:val="0"/>
          <w:numId w:val="1007"/>
        </w:numPr>
        <w:pStyle w:val="Compact"/>
      </w:pPr>
      <w:r>
        <w:t xml:space="preserve">The role has evolved from dispensing to clinical care.</w:t>
      </w:r>
    </w:p>
    <w:p>
      <w:pPr>
        <w:numPr>
          <w:ilvl w:val="0"/>
          <w:numId w:val="1007"/>
        </w:numPr>
        <w:pStyle w:val="Compact"/>
      </w:pPr>
      <w:r>
        <w:t xml:space="preserve">Safety, rational use, and cold chain management are critical competencies in Afghanistan Kabul.</w:t>
      </w:r>
    </w:p>
    <w:p>
      <w:pPr>
        <w:numPr>
          <w:ilvl w:val="0"/>
          <w:numId w:val="1007"/>
        </w:numPr>
        <w:pStyle w:val="Compact"/>
      </w:pPr>
      <w:r>
        <w:t xml:space="preserve">Education and community trust are key assets for the Pharmacist in Afghanistan Kabul.</w:t>
      </w:r>
    </w:p>
    <w:p>
      <w:pPr>
        <w:pStyle w:val="FirstParagraph"/>
      </w:pPr>
      <w:r>
        <w:rPr>
          <w:bCs/>
          <w:b/>
        </w:rPr>
        <w:t xml:space="preserve">Moving Forward:</w:t>
      </w:r>
    </w:p>
    <w:p>
      <w:pPr>
        <w:pStyle w:val="BodyText"/>
      </w:pPr>
      <w:r>
        <w:t xml:space="preserve">We call for continuous professional development programs for Pharmacists across Afghanistan Kabul. We urge regulatory bodies to enforce standards that elevate the profession, ensuring that every citizen of Afghanistan Kabul has access to safe, effective, and affordable pharmaceutical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Pharmacist in Afghanistan Kabul</dc:title>
  <dc:creator/>
  <dc:language>en</dc:language>
  <cp:keywords/>
  <dcterms:created xsi:type="dcterms:W3CDTF">2026-07-29T10:18:07Z</dcterms:created>
  <dcterms:modified xsi:type="dcterms:W3CDTF">2026-07-29T10:18:07Z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