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Alexandria</w:t>
      </w:r>
    </w:p>
    <w:bookmarkStart w:id="20" w:name="X9f0ebf9f65c99716043a337d0f4f807a602969b"/>
    <w:p>
      <w:pPr>
        <w:pStyle w:val="Heading1"/>
      </w:pPr>
      <w:r>
        <w:t xml:space="preserve">Seminar Presentation Slides: The Modern Pharmacist in Egypt Alexandria</w:t>
      </w:r>
    </w:p>
    <w:p>
      <w:pPr>
        <w:pStyle w:val="FirstParagraph"/>
      </w:pPr>
      <w:r>
        <w:t xml:space="preserve">A comprehensive overview of clinical practice, community health, and professional development within the Alexandrian healthcare landscape.</w:t>
      </w:r>
    </w:p>
    <w:bookmarkEnd w:id="20"/>
    <w:p>
      <w:pPr>
        <w:pStyle w:val="BodyText"/>
      </w:pPr>
      <w:r>
        <w:br/>
      </w:r>
      <w:r>
        <w:br/>
      </w:r>
    </w:p>
    <w:p>
      <w:pPr>
        <w:pStyle w:val="BodyText"/>
      </w:pPr>
      <w:r>
        <w:t xml:space="preserve">Slide 1: Introduction and Context</w:t>
      </w:r>
    </w:p>
    <w:bookmarkStart w:id="21" w:name="the-geographic-and-cultural-setting"/>
    <w:p>
      <w:pPr>
        <w:pStyle w:val="Heading3"/>
      </w:pPr>
      <w:r>
        <w:t xml:space="preserve">The Geographic and Cultural Setting</w:t>
      </w:r>
    </w:p>
    <w:p>
      <w:pPr>
        <w:pStyle w:val="FirstParagraph"/>
      </w:pPr>
      <w:r>
        <w:t xml:space="preserve">Alexandria, the jewel of the Mediterranean, represents a unique intersection of tradition and modernity in Egypt. As the country's second-largest city, it serves as a critical hub for healthcare delivery in Northern Egypt. In this seminar presentation slides document focused on our specific locale, we must first acknowledge that the role of a</w:t>
      </w:r>
      <w:r>
        <w:t xml:space="preserve"> </w:t>
      </w:r>
      <w:r>
        <w:rPr>
          <w:iCs/>
          <w:i/>
        </w:rPr>
        <w:t xml:space="preserve">Pharmacist</w:t>
      </w:r>
      <w:r>
        <w:t xml:space="preserve"> </w:t>
      </w:r>
      <w:r>
        <w:t xml:space="preserve">here is not static. It has evolved from simple dispensing to becoming a central pillar of patient care within the vibrant and complex medical ecosystem of</w:t>
      </w:r>
      <w:r>
        <w:t xml:space="preserve"> </w:t>
      </w:r>
      <w:r>
        <w:rPr>
          <w:bCs/>
          <w:b/>
        </w:rPr>
        <w:t xml:space="preserve">Egypt Alexandria</w:t>
      </w:r>
      <w:r>
        <w:t xml:space="preserve">.</w:t>
      </w:r>
    </w:p>
    <w:p>
      <w:pPr>
        <w:pStyle w:val="BodyText"/>
      </w:pPr>
      <w:r>
        <w:t xml:space="preserve">The city's dense population, coupled with its status as a major tourist destination and educational center (home to Alexandria University), creates a high demand for accessible, accurate pharmaceutical services. This presentation aims to dissect these dynamics, highlighting how the modern</w:t>
      </w:r>
      <w:r>
        <w:t xml:space="preserve"> </w:t>
      </w:r>
      <w:r>
        <w:rPr>
          <w:iCs/>
          <w:i/>
        </w:rPr>
        <w:t xml:space="preserve">Pharmacist</w:t>
      </w:r>
      <w:r>
        <w:t xml:space="preserve"> </w:t>
      </w:r>
      <w:r>
        <w:t xml:space="preserve">in</w:t>
      </w:r>
      <w:r>
        <w:t xml:space="preserve"> </w:t>
      </w:r>
      <w:r>
        <w:rPr>
          <w:bCs/>
          <w:b/>
        </w:rPr>
        <w:t xml:space="preserve">Egypt Alexandria</w:t>
      </w:r>
      <w:r>
        <w:t xml:space="preserve"> </w:t>
      </w:r>
      <w:r>
        <w:t xml:space="preserve">bridges the gap between medical prescriptions and patient adherence.</w:t>
      </w:r>
    </w:p>
    <w:bookmarkEnd w:id="21"/>
    <w:p>
      <w:pPr>
        <w:pStyle w:val="BodyText"/>
      </w:pPr>
      <w:r>
        <w:t xml:space="preserve">Slide 2: The Traditional vs. Modern Role</w:t>
      </w:r>
    </w:p>
    <w:bookmarkStart w:id="22" w:name="beyond-dispensing-medication"/>
    <w:p>
      <w:pPr>
        <w:pStyle w:val="Heading3"/>
      </w:pPr>
      <w:r>
        <w:t xml:space="preserve">Beyond Dispensing Medication</w:t>
      </w:r>
    </w:p>
    <w:p>
      <w:pPr>
        <w:pStyle w:val="FirstParagraph"/>
      </w:pPr>
      <w:r>
        <w:t xml:space="preserve">In the past, the perception of a</w:t>
      </w:r>
      <w:r>
        <w:t xml:space="preserve"> </w:t>
      </w:r>
      <w:r>
        <w:rPr>
          <w:iCs/>
          <w:i/>
        </w:rPr>
        <w:t xml:space="preserve">Pharmacist</w:t>
      </w:r>
      <w:r>
        <w:t xml:space="preserve"> </w:t>
      </w:r>
      <w:r>
        <w:t xml:space="preserve">in Egypt was largely transactional. Today, in the hospitals and clinics scattered throughout neighborhoods like Raml Station and Sidi Gaber, this view is obsolete. The modern mandate for a</w:t>
      </w:r>
      <w:r>
        <w:t xml:space="preserve"> </w:t>
      </w:r>
      <w:r>
        <w:rPr>
          <w:iCs/>
          <w:i/>
        </w:rPr>
        <w:t xml:space="preserve">Pharmacist</w:t>
      </w:r>
      <w:r>
        <w:t xml:space="preserve"> </w:t>
      </w:r>
      <w:r>
        <w:t xml:space="preserve">involves clinical decision-making support.</w:t>
      </w:r>
    </w:p>
    <w:p>
      <w:pPr>
        <w:numPr>
          <w:ilvl w:val="0"/>
          <w:numId w:val="1001"/>
        </w:numPr>
        <w:pStyle w:val="Compact"/>
      </w:pPr>
      <w:r>
        <w:rPr>
          <w:bCs/>
          <w:b/>
        </w:rPr>
        <w:t xml:space="preserve">Clinical Pharmacy:</w:t>
      </w:r>
      <w:r>
        <w:t xml:space="preserve"> </w:t>
      </w:r>
      <w:r>
        <w:t xml:space="preserve">In Alexandria’s major hospitals, such as El-Hadara University Hospital, pharmacists are actively involved in ward rounds. They monitor drug interactions and adjust dosages for patients with renal or hepatic impairments, a common scenario in the geriatric population of</w:t>
      </w:r>
      <w:r>
        <w:t xml:space="preserve"> </w:t>
      </w:r>
      <w:r>
        <w:rPr>
          <w:iCs/>
          <w:i/>
        </w:rPr>
        <w:t xml:space="preserve">Egypt Alexandria</w:t>
      </w:r>
      <w:r>
        <w:t xml:space="preserve">.</w:t>
      </w:r>
    </w:p>
    <w:p>
      <w:pPr>
        <w:numPr>
          <w:ilvl w:val="0"/>
          <w:numId w:val="1001"/>
        </w:numPr>
        <w:pStyle w:val="Compact"/>
      </w:pPr>
      <w:r>
        <w:rPr>
          <w:bCs/>
          <w:b/>
        </w:rPr>
        <w:t xml:space="preserve">Therapeutic Compliance:</w:t>
      </w:r>
      <w:r>
        <w:t xml:space="preserve"> </w:t>
      </w:r>
      <w:r>
        <w:t xml:space="preserve">A significant challenge in our region is medication adherence. Pharmacists now employ counseling techniques to ensure patients understand their regimens, directly impacting public health outcomes.</w:t>
      </w:r>
    </w:p>
    <w:bookmarkEnd w:id="22"/>
    <w:p>
      <w:pPr>
        <w:pStyle w:val="FirstParagraph"/>
      </w:pPr>
      <w:r>
        <w:t xml:space="preserve">Slide 3: Community Pharmacy Dynamics</w:t>
      </w:r>
    </w:p>
    <w:bookmarkStart w:id="23" w:name="Xca90eddddfdb13ab44167643a3a5a5d6bcc874a"/>
    <w:p>
      <w:pPr>
        <w:pStyle w:val="Heading3"/>
      </w:pPr>
      <w:r>
        <w:t xml:space="preserve">The Frontline of Public Health in Alexandria</w:t>
      </w:r>
    </w:p>
    <w:p>
      <w:pPr>
        <w:pStyle w:val="FirstParagraph"/>
      </w:pPr>
      <w:r>
        <w:t xml:space="preserve">The community pharmacy remains the most accessible point of contact for healthcare in Egypt. In the bustling markets and residential streets of Alexandria, the community</w:t>
      </w:r>
      <w:r>
        <w:t xml:space="preserve"> </w:t>
      </w:r>
      <w:r>
        <w:rPr>
          <w:iCs/>
          <w:i/>
        </w:rPr>
        <w:t xml:space="preserve">Pharmacist</w:t>
      </w:r>
      <w:r>
        <w:t xml:space="preserve"> </w:t>
      </w:r>
      <w:r>
        <w:t xml:space="preserve">often acts as the first line of defense against self-medication errors.</w:t>
      </w:r>
    </w:p>
    <w:p>
      <w:pPr>
        <w:pStyle w:val="BodyText"/>
      </w:pPr>
      <w:r>
        <w:t xml:space="preserve">We are seeing a shift where pharmacists in</w:t>
      </w:r>
      <w:r>
        <w:t xml:space="preserve"> </w:t>
      </w:r>
      <w:r>
        <w:rPr>
          <w:bCs/>
          <w:b/>
        </w:rPr>
        <w:t xml:space="preserve">Egypt Alexandria</w:t>
      </w:r>
      <w:r>
        <w:t xml:space="preserve"> </w:t>
      </w:r>
      <w:r>
        <w:t xml:space="preserve">are taking on more responsibility in chronic disease management. With high rates of diabetes and hypertension prevalent in the region, community pharmacists are increasingly providing blood pressure monitoring and glucose testing services. This proactive approach not only empowers patients but also relieves pressure on the broader healthcare infrastructure. The role has expanded to include health education campaigns during seasonal flu outbreaks or public health crises, reinforcing the</w:t>
      </w:r>
      <w:r>
        <w:t xml:space="preserve"> </w:t>
      </w:r>
      <w:r>
        <w:rPr>
          <w:iCs/>
          <w:i/>
        </w:rPr>
        <w:t xml:space="preserve">Pharmacist</w:t>
      </w:r>
      <w:r>
        <w:t xml:space="preserve">'s status as a trusted community leader.</w:t>
      </w:r>
    </w:p>
    <w:bookmarkEnd w:id="23"/>
    <w:p>
      <w:pPr>
        <w:pStyle w:val="BodyText"/>
      </w:pPr>
      <w:r>
        <w:t xml:space="preserve">Slide 4: Regulatory Challenges and Opportunities</w:t>
      </w:r>
    </w:p>
    <w:bookmarkStart w:id="24" w:name="Xe246876b0a18d8116ff13e60d21b80ef0111353"/>
    <w:p>
      <w:pPr>
        <w:pStyle w:val="Heading3"/>
      </w:pPr>
      <w:r>
        <w:t xml:space="preserve">Navigating the Egyptian Healthcare Policy Landscape</w:t>
      </w:r>
    </w:p>
    <w:p>
      <w:pPr>
        <w:pStyle w:val="FirstParagraph"/>
      </w:pPr>
      <w:r>
        <w:t xml:space="preserve">The pharmaceutical sector in Egypt is undergoing significant regulatory transformation. For a professional practicing in this field, understanding these changes is crucial. The government's initiative to expand health insurance coverage directly impacts the workflow of every</w:t>
      </w:r>
      <w:r>
        <w:t xml:space="preserve"> </w:t>
      </w:r>
      <w:r>
        <w:rPr>
          <w:iCs/>
          <w:i/>
        </w:rPr>
        <w:t xml:space="preserve">Pharmacist</w:t>
      </w:r>
      <w:r>
        <w:t xml:space="preserve">.</w:t>
      </w:r>
    </w:p>
    <w:p>
      <w:pPr>
        <w:pStyle w:val="BodyText"/>
      </w:pPr>
      <w:r>
        <w:t xml:space="preserve">In Alexandria, the integration of digital health records is slowly gaining traction. Pharmacists must adapt to electronic prescription systems that reduce errors and improve efficiency. However, challenges remain, including the shortage of certain specialized medications in local markets and the need for continuous professional development (CPD) hours mandated by the Syndicate of Pharmacists. These factors necessitate a resilient and adaptive approach from every</w:t>
      </w:r>
      <w:r>
        <w:t xml:space="preserve"> </w:t>
      </w:r>
      <w:r>
        <w:rPr>
          <w:iCs/>
          <w:i/>
        </w:rPr>
        <w:t xml:space="preserve">Pharmacist</w:t>
      </w:r>
      <w:r>
        <w:t xml:space="preserve"> </w:t>
      </w:r>
      <w:r>
        <w:t xml:space="preserve">operating within</w:t>
      </w:r>
      <w:r>
        <w:t xml:space="preserve"> </w:t>
      </w:r>
      <w:r>
        <w:rPr>
          <w:bCs/>
          <w:b/>
        </w:rPr>
        <w:t xml:space="preserve">Egypt Alexandria</w:t>
      </w:r>
      <w:r>
        <w:t xml:space="preserve">.</w:t>
      </w:r>
    </w:p>
    <w:bookmarkEnd w:id="24"/>
    <w:p>
      <w:pPr>
        <w:pStyle w:val="BodyText"/>
      </w:pPr>
      <w:r>
        <w:t xml:space="preserve">Slide 5: Education and Professional Development</w:t>
      </w:r>
    </w:p>
    <w:bookmarkStart w:id="25" w:name="X0975f704de5ba83720a7a6f8e0c818cdbe47095"/>
    <w:p>
      <w:pPr>
        <w:pStyle w:val="Heading3"/>
      </w:pPr>
      <w:r>
        <w:t xml:space="preserve">Leveraging Academic Excellence in Alexandria</w:t>
      </w:r>
    </w:p>
    <w:p>
      <w:pPr>
        <w:pStyle w:val="FirstParagraph"/>
      </w:pPr>
      <w:r>
        <w:t xml:space="preserve">Alexandria boasts world-class academic institutions, particularly the Faculty of Pharmacy at Alexandria University. This infrastructure provides a fertile ground for research and innovation. The seminar highlights that the future of pharmacy in this region relies heavily on bridging the gap between academia and practice.</w:t>
      </w:r>
    </w:p>
    <w:p>
      <w:pPr>
        <w:numPr>
          <w:ilvl w:val="0"/>
          <w:numId w:val="1002"/>
        </w:numPr>
        <w:pStyle w:val="Compact"/>
      </w:pPr>
      <w:r>
        <w:rPr>
          <w:bCs/>
          <w:b/>
        </w:rPr>
        <w:t xml:space="preserve">Research Output:</w:t>
      </w:r>
      <w:r>
        <w:t xml:space="preserve"> </w:t>
      </w:r>
      <w:r>
        <w:t xml:space="preserve">Alexandrian pharmacists are contributing to regional studies on drug resistance patterns, which is vital for local treatment guidelines.</w:t>
      </w:r>
    </w:p>
    <w:p>
      <w:pPr>
        <w:numPr>
          <w:ilvl w:val="0"/>
          <w:numId w:val="1002"/>
        </w:numPr>
        <w:pStyle w:val="Compact"/>
      </w:pPr>
      <w:r>
        <w:rPr>
          <w:bCs/>
          <w:b/>
        </w:rPr>
        <w:t xml:space="preserve">Lifelong Learning:</w:t>
      </w:r>
      <w:r>
        <w:t xml:space="preserve"> </w:t>
      </w:r>
      <w:r>
        <w:t xml:space="preserve">To remain effective, a modern</w:t>
      </w:r>
      <w:r>
        <w:t xml:space="preserve"> </w:t>
      </w:r>
      <w:r>
        <w:rPr>
          <w:iCs/>
          <w:i/>
        </w:rPr>
        <w:t xml:space="preserve">Pharmacist</w:t>
      </w:r>
      <w:r>
        <w:t xml:space="preserve"> </w:t>
      </w:r>
      <w:r>
        <w:t xml:space="preserve">must engage in continuous education. Workshops and seminars held locally help professionals stay updated on the latest pharmacotherapeutic trends.</w:t>
      </w:r>
    </w:p>
    <w:p>
      <w:pPr>
        <w:pStyle w:val="FirstParagraph"/>
      </w:pPr>
      <w:r>
        <w:t xml:space="preserve">This academic environment ensures that the workforce in</w:t>
      </w:r>
      <w:r>
        <w:t xml:space="preserve"> </w:t>
      </w:r>
      <w:r>
        <w:rPr>
          <w:bCs/>
          <w:b/>
        </w:rPr>
        <w:t xml:space="preserve">Egypt Alexandria</w:t>
      </w:r>
      <w:r>
        <w:t xml:space="preserve"> </w:t>
      </w:r>
      <w:r>
        <w:t xml:space="preserve">is among the most educated and competent in North Africa.</w:t>
      </w:r>
    </w:p>
    <w:bookmarkEnd w:id="25"/>
    <w:p>
      <w:pPr>
        <w:pStyle w:val="BodyText"/>
      </w:pPr>
      <w:r>
        <w:t xml:space="preserve">Slide 6: Specialized Areas of Practice</w:t>
      </w:r>
    </w:p>
    <w:bookmarkStart w:id="26" w:name="X02d5cc6d8eeff348cfe7dc04b70d636fe0ea7f9"/>
    <w:p>
      <w:pPr>
        <w:pStyle w:val="Heading3"/>
      </w:pPr>
      <w:r>
        <w:t xml:space="preserve">Oncology, Pediatrics, and Infectious Diseases</w:t>
      </w:r>
    </w:p>
    <w:p>
      <w:pPr>
        <w:pStyle w:val="FirstParagraph"/>
      </w:pPr>
      <w:r>
        <w:t xml:space="preserve">The scope of pharmacy practice in Alexandria is diversifying. We are witnessing a rise in specialized pharmacy practices tailored to the specific needs of the local population.</w:t>
      </w:r>
    </w:p>
    <w:p>
      <w:pPr>
        <w:numPr>
          <w:ilvl w:val="0"/>
          <w:numId w:val="1003"/>
        </w:numPr>
        <w:pStyle w:val="Compact"/>
      </w:pPr>
      <w:r>
        <w:rPr>
          <w:bCs/>
          <w:b/>
        </w:rPr>
        <w:t xml:space="preserve">Oncology Pharmacy:</w:t>
      </w:r>
      <w:r>
        <w:t xml:space="preserve"> </w:t>
      </w:r>
      <w:r>
        <w:t xml:space="preserve">With increasing awareness and diagnosis rates, specialized oncology pharmacists play a critical role in managing chemotherapy regimens and mitigating side effects.</w:t>
      </w:r>
    </w:p>
    <w:p>
      <w:pPr>
        <w:numPr>
          <w:ilvl w:val="0"/>
          <w:numId w:val="1003"/>
        </w:numPr>
        <w:pStyle w:val="Compact"/>
      </w:pPr>
      <w:r>
        <w:rPr>
          <w:bCs/>
          <w:b/>
        </w:rPr>
        <w:t xml:space="preserve">Pediatric Care:</w:t>
      </w:r>
      <w:r>
        <w:t xml:space="preserve"> </w:t>
      </w:r>
      <w:r>
        <w:t xml:space="preserve">Compounding medications for children is an art that requires precision. In pediatric wards across the city, pharmacists ensure accurate dosing based on weight and age, a task that demands high expertise.</w:t>
      </w:r>
    </w:p>
    <w:p>
      <w:pPr>
        <w:numPr>
          <w:ilvl w:val="0"/>
          <w:numId w:val="1003"/>
        </w:numPr>
        <w:pStyle w:val="Compact"/>
      </w:pPr>
      <w:r>
        <w:rPr>
          <w:bCs/>
          <w:b/>
        </w:rPr>
        <w:t xml:space="preserve">Infectious Disease Control:</w:t>
      </w:r>
      <w:r>
        <w:t xml:space="preserve"> </w:t>
      </w:r>
      <w:r>
        <w:t xml:space="preserve">Given Alexandria's coastal climate and tourism, managing infectious diseases is paramount. Pharmacists contribute to antibiotic stewardship programs to combat resistance effectively.</w:t>
      </w:r>
    </w:p>
    <w:bookmarkEnd w:id="26"/>
    <w:p>
      <w:pPr>
        <w:pStyle w:val="FirstParagraph"/>
      </w:pPr>
      <w:r>
        <w:t xml:space="preserve">Slide 7: Public Health Initiatives</w:t>
      </w:r>
    </w:p>
    <w:bookmarkStart w:id="27" w:name="X45dc2406316f93c7132c3c327a654edc45522f2"/>
    <w:p>
      <w:pPr>
        <w:pStyle w:val="Heading3"/>
      </w:pPr>
      <w:r>
        <w:t xml:space="preserve">The Pharmacist as a Public Health Advocate</w:t>
      </w:r>
    </w:p>
    <w:p>
      <w:pPr>
        <w:pStyle w:val="FirstParagraph"/>
      </w:pPr>
      <w:r>
        <w:t xml:space="preserve">Beyond the clinic and the counter, pharmacists are essential partners in public health campaigns. In cities like those throughout Northern Egypt, including Alexandria, vaccination drives are critical.</w:t>
      </w:r>
    </w:p>
    <w:p>
      <w:pPr>
        <w:pStyle w:val="BodyText"/>
      </w:pPr>
      <w:r>
        <w:rPr>
          <w:iCs/>
          <w:i/>
        </w:rPr>
        <w:t xml:space="preserve">Pharmacist</w:t>
      </w:r>
      <w:r>
        <w:t xml:space="preserve">-led initiatives have successfully increased vaccination uptake for seasonal influenza and hepatitis B. Furthermore, pharmacists educate the public on safe storage of medications at home, proper disposal of expired drugs to prevent environmental contamination—a growing concern in urban centers like</w:t>
      </w:r>
      <w:r>
        <w:t xml:space="preserve"> </w:t>
      </w:r>
      <w:r>
        <w:rPr>
          <w:bCs/>
          <w:b/>
        </w:rPr>
        <w:t xml:space="preserve">Egypt Alexandria</w:t>
      </w:r>
      <w:r>
        <w:t xml:space="preserve">. By taking on these advocacy roles, pharmacists demonstrate that their value extends far beyond the physical product they dispense.</w:t>
      </w:r>
    </w:p>
    <w:bookmarkEnd w:id="27"/>
    <w:p>
      <w:pPr>
        <w:pStyle w:val="BodyText"/>
      </w:pPr>
      <w:r>
        <w:t xml:space="preserve">Slide 8: Conclusion and Future Outlook</w:t>
      </w:r>
    </w:p>
    <w:bookmarkStart w:id="28" w:name="X89fc05ac9f68d52531622c9ac4b9730fa61fff8"/>
    <w:p>
      <w:pPr>
        <w:pStyle w:val="Heading3"/>
      </w:pPr>
      <w:r>
        <w:t xml:space="preserve">A Call to Action for Alexandrian Professionals</w:t>
      </w:r>
    </w:p>
    <w:p>
      <w:pPr>
        <w:pStyle w:val="FirstParagraph"/>
      </w:pPr>
      <w:r>
        <w:t xml:space="preserve">In conclusion, the evolution of the profession in this region is undeniable. The modern</w:t>
      </w:r>
      <w:r>
        <w:t xml:space="preserve"> </w:t>
      </w:r>
      <w:r>
        <w:rPr>
          <w:iCs/>
          <w:i/>
        </w:rPr>
        <w:t xml:space="preserve">Pharmacist</w:t>
      </w:r>
      <w:r>
        <w:t xml:space="preserve"> </w:t>
      </w:r>
      <w:r>
        <w:t xml:space="preserve">in Egypt Alexandria is a clinician, an educator, a researcher, and a public health advocate. To fully realize the potential of healthcare delivery in this historic city, stakeholders must support continued professional development and infrastructure improvements.</w:t>
      </w:r>
    </w:p>
    <w:p>
      <w:pPr>
        <w:pStyle w:val="BodyText"/>
      </w:pPr>
      <w:r>
        <w:t xml:space="preserve">We urge all practitioners to embrace technology, engage with their communities actively, and pursue specialization. The future of pharmacy in</w:t>
      </w:r>
      <w:r>
        <w:t xml:space="preserve"> </w:t>
      </w:r>
      <w:r>
        <w:rPr>
          <w:bCs/>
          <w:b/>
        </w:rPr>
        <w:t xml:space="preserve">Egypt Alexandria</w:t>
      </w:r>
      <w:r>
        <w:t xml:space="preserve"> </w:t>
      </w:r>
      <w:r>
        <w:t xml:space="preserve">depends on our collective ability to adapt and innovate. Let us commit to raising the standards of care, ensuring that every citizen has access to expert pharmaceutical services.</w:t>
      </w:r>
    </w:p>
    <w:p>
      <w:pPr>
        <w:pStyle w:val="BodyText"/>
      </w:pPr>
      <w:r>
        <w:rPr>
          <w:iCs/>
          <w:i/>
        </w:rPr>
        <w:t xml:space="preserve">Thank you for your attention. Questions?</w:t>
      </w:r>
    </w:p>
    <w:bookmarkEnd w:id="28"/>
    <w:p>
      <w:pPr>
        <w:pStyle w:val="BodyText"/>
      </w:pPr>
      <w:r>
        <w:t xml:space="preserve">© 2023 Seminar Presentation Series | Focus on Healthcare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Egypt Alexandria</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