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Frankfurt</w:t>
      </w:r>
    </w:p>
    <w:bookmarkStart w:id="33" w:name="X64de1607678100e5b043902ce67199a7f6b366e"/>
    <w:p>
      <w:pPr>
        <w:pStyle w:val="Heading1"/>
      </w:pPr>
      <w:r>
        <w:t xml:space="preserve">Seminar Presentation Slides: The Evolving Role of the Pharmacist in Germany Frankfurt</w:t>
      </w:r>
    </w:p>
    <w:bookmarkStart w:id="20" w:name="welcome-and-introduction"/>
    <w:p>
      <w:pPr>
        <w:pStyle w:val="Heading2"/>
      </w:pPr>
      <w:r>
        <w:t xml:space="preserve">Welcome and Introduction</w:t>
      </w:r>
    </w:p>
    <w:p>
      <w:pPr>
        <w:pStyle w:val="FirstParagraph"/>
      </w:pPr>
      <w:r>
        <w:rPr>
          <w:bCs/>
          <w:b/>
        </w:rPr>
        <w:t xml:space="preserve">Objective:</w:t>
      </w:r>
      <w:r>
        <w:t xml:space="preserve"> </w:t>
      </w:r>
      <w:r>
        <w:t xml:space="preserve">This seminar provides a comprehensive overview of the pharmaceutical profession within the specific context of Germany's financial capital, Frankfurt am Main. We will explore the regulatory framework, unique market challenges, digital transformation trends, and future opportunities for pharmacists operating in this dynamic European hub.</w:t>
      </w:r>
    </w:p>
    <w:p>
      <w:pPr>
        <w:pStyle w:val="BodyText"/>
      </w:pPr>
      <w:r>
        <w:rPr>
          <w:bCs/>
          <w:b/>
        </w:rPr>
        <w:t xml:space="preserve">Target Audience:</w:t>
      </w:r>
      <w:r>
        <w:t xml:space="preserve"> </w:t>
      </w:r>
      <w:r>
        <w:t xml:space="preserve">Pharmacy students, practicing pharmacists in Hesse (Hessen), healthcare policymakers interested in the Rhine-Main area, and stakeholders involved in the German healthcare system.</w:t>
      </w:r>
    </w:p>
    <w:p>
      <w:pPr>
        <w:pStyle w:val="BodyText"/>
      </w:pPr>
      <w:r>
        <w:rPr>
          <w:bCs/>
          <w:b/>
        </w:rPr>
        <w:t xml:space="preserve">Key Theme:</w:t>
      </w:r>
      <w:r>
        <w:t xml:space="preserve"> </w:t>
      </w:r>
      <w:r>
        <w:t xml:space="preserve">Bridging traditional medicinal expertise with modern patient-centric care models within one of Germany's most internationally diverse cities.</w:t>
      </w:r>
    </w:p>
    <w:bookmarkEnd w:id="20"/>
    <w:bookmarkStart w:id="32" w:name="Xd114152719f340d3486f230ff1189a1406bf081"/>
    <w:p>
      <w:pPr>
        <w:pStyle w:val="Heading2"/>
      </w:pPr>
      <w:r>
        <w:t xml:space="preserve">Contextual Overview: Frankfurt am Main as a Pharmaceutical Hub</w:t>
      </w:r>
    </w:p>
    <w:p>
      <w:pPr>
        <w:pStyle w:val="FirstParagraph"/>
      </w:pPr>
      <w:r>
        <w:t xml:space="preserve">Frankfurt is not merely a financial center; it is a critical node in the European healthcare logistics and pharmaceutical research network. Located in the state of Hesse (Hessen), Frankfurt hosts numerous headquarters for major pharmaceutical companies, including Boehringer Ingelheim's significant operational presence nearby, and serves as a gateway for international medical trade.</w:t>
      </w:r>
    </w:p>
    <w:p>
      <w:pPr>
        <w:pStyle w:val="BodyText"/>
      </w:pPr>
      <w:r>
        <w:rPr>
          <w:bCs/>
          <w:b/>
        </w:rPr>
        <w:t xml:space="preserve">Why Frankfurt Matters:</w:t>
      </w:r>
    </w:p>
    <w:p>
      <w:pPr>
        <w:pStyle w:val="BodyText"/>
      </w:pPr>
      <w:r>
        <w:rPr>
          <w:bCs/>
          <w:b/>
        </w:rPr>
        <w:t xml:space="preserve">Geographic Centrality:</w:t>
      </w:r>
      <w:r>
        <w:t xml:space="preserve"> </w:t>
      </w:r>
      <w:r>
        <w:t xml:space="preserve">Its location allows for rapid distribution across Germany and Europe.</w:t>
      </w:r>
    </w:p>
    <w:p>
      <w:pPr>
        <w:pStyle w:val="BodyText"/>
      </w:pPr>
      <w:r>
        <w:rPr>
          <w:bCs/>
          <w:b/>
        </w:rPr>
        <w:t xml:space="preserve">Demographic Diversity:</w:t>
      </w:r>
      <w:r>
        <w:t xml:space="preserve"> </w:t>
      </w:r>
      <w:r>
        <w:t xml:space="preserve">With a highly international population, pharmacists in Frankfurt must navigate multi-lingual patient interactions and diverse health beliefs.</w:t>
      </w:r>
    </w:p>
    <w:p>
      <w:pPr>
        <w:pStyle w:val="BodyText"/>
      </w:pPr>
      <w:r>
        <w:rPr>
          <w:bCs/>
          <w:b/>
        </w:rPr>
        <w:t xml:space="preserve">Tech Integration:</w:t>
      </w:r>
      <w:r>
        <w:t xml:space="preserve"> </w:t>
      </w:r>
      <w:r>
        <w:t xml:space="preserve">As a fintech and digital hub, Frankfurt is at the forefront of adopting e-health solutions in pharmacy practice.</w:t>
      </w:r>
    </w:p>
    <w:p>
      <w:pPr>
        <w:pStyle w:val="BodyText"/>
      </w:pPr>
      <w:r>
        <w:t xml:space="preserve">This seminar examines how these macro-level factors influence the daily practice of a Pharmacist in Germany Frankfurt.</w:t>
      </w:r>
    </w:p>
    <w:bookmarkStart w:id="31" w:name="X45ece82b558936b99373fc2efe9930e4d2b1d1b"/>
    <w:p>
      <w:pPr>
        <w:pStyle w:val="Heading2"/>
      </w:pPr>
      <w:r>
        <w:t xml:space="preserve">Regulatory Framework and Professional Standards</w:t>
      </w:r>
    </w:p>
    <w:p>
      <w:pPr>
        <w:pStyle w:val="FirstParagraph"/>
      </w:pPr>
      <w:r>
        <w:t xml:space="preserve">The practice of pharmacy in Germany is strictly regulated by federal law, specifically the</w:t>
      </w:r>
      <w:r>
        <w:t xml:space="preserve"> </w:t>
      </w:r>
      <w:r>
        <w:rPr>
          <w:iCs/>
          <w:i/>
        </w:rPr>
        <w:t xml:space="preserve">Apothekengesetz</w:t>
      </w:r>
      <w:r>
        <w:t xml:space="preserve"> </w:t>
      </w:r>
      <w:r>
        <w:t xml:space="preserve">(Pharmacy Act). However, local authorities in Frankfurt enforce these regulations with particular attention to urban density and public safety.</w:t>
      </w:r>
    </w:p>
    <w:p>
      <w:pPr>
        <w:pStyle w:val="BodyText"/>
      </w:pPr>
      <w:r>
        <w:t xml:space="preserve">Key Regulatory Bodies</w:t>
      </w:r>
    </w:p>
    <w:p>
      <w:pPr>
        <w:pStyle w:val="BodyText"/>
      </w:pPr>
      <w:r>
        <w:rPr>
          <w:bCs/>
          <w:b/>
        </w:rPr>
        <w:t xml:space="preserve">Bundesverband der Apotheker Deutschlands (ABDA):</w:t>
      </w:r>
      <w:r>
        <w:t xml:space="preserve"> </w:t>
      </w:r>
      <w:r>
        <w:t xml:space="preserve">Sets national standards for education and professional conduct.</w:t>
      </w:r>
    </w:p>
    <w:p>
      <w:pPr>
        <w:pStyle w:val="BodyText"/>
      </w:pPr>
      <w:r>
        <w:rPr>
          <w:bCs/>
          <w:b/>
        </w:rPr>
        <w:t xml:space="preserve">Apothekerkammer Hessen:</w:t>
      </w:r>
      <w:r>
        <w:t xml:space="preserve"> </w:t>
      </w:r>
      <w:r>
        <w:t xml:space="preserve">The Chamber of Pharmacists for Hesse, based in Wiesbaden but regulating Frankfurt practitioners, ensures compliance with ethical guidelines and continuing education requirements.</w:t>
      </w:r>
    </w:p>
    <w:bookmarkStart w:id="21" w:name="the-apothekenpflicht-pharmacy-monopoly"/>
    <w:p>
      <w:pPr>
        <w:pStyle w:val="Heading3"/>
      </w:pPr>
      <w:r>
        <w:t xml:space="preserve">The "Apothekenpflicht" (Pharmacy Monopoly)</w:t>
      </w:r>
    </w:p>
    <w:p>
      <w:pPr>
        <w:pStyle w:val="FirstParagraph"/>
      </w:pPr>
      <w:r>
        <w:t xml:space="preserve">In Germany, the sale of prescription medications is strictly limited to brick-and-mortar pharmacies (</w:t>
      </w:r>
      <w:r>
        <w:rPr>
          <w:iCs/>
          <w:i/>
        </w:rPr>
        <w:t xml:space="preserve">Offizin-Apotheken</w:t>
      </w:r>
      <w:r>
        <w:t xml:space="preserve">). In Frankfurt, this monopoly is fiercely protected. While online sales of non-prescription goods are growing, the dispensing of Rx drugs remains a physical act performed by a qualified Pharmacist in Germany Frankfurt.</w:t>
      </w:r>
    </w:p>
    <w:bookmarkEnd w:id="21"/>
    <w:bookmarkStart w:id="30" w:name="X97fe85badeb5217694108a9d99d8681deae0923"/>
    <w:p>
      <w:pPr>
        <w:pStyle w:val="Heading2"/>
      </w:pPr>
      <w:r>
        <w:t xml:space="preserve">Educational Pathways to Becoming a Pharmacist</w:t>
      </w:r>
    </w:p>
    <w:p>
      <w:pPr>
        <w:pStyle w:val="FirstParagraph"/>
      </w:pPr>
      <w:r>
        <w:t xml:space="preserve">Becoming a pharmacist in Germany requires rigorous academic and practical training. For those looking to practice in Frankfurt, understanding the local educational ecosystem is vital.</w:t>
      </w:r>
    </w:p>
    <w:p>
      <w:pPr>
        <w:pStyle w:val="BodyText"/>
      </w:pPr>
      <w:r>
        <w:t xml:space="preserve">The Academic Journey</w:t>
      </w:r>
    </w:p>
    <w:p>
      <w:pPr>
        <w:pStyle w:val="BodyText"/>
      </w:pPr>
      <w:r>
        <w:rPr>
          <w:bCs/>
          <w:b/>
        </w:rPr>
        <w:t xml:space="preserve">University Studies:</w:t>
      </w:r>
      <w:r>
        <w:t xml:space="preserve"> </w:t>
      </w:r>
      <w:r>
        <w:t xml:space="preserve">Aspiring pharmacists typically study at universities such as Goethe University Frankfurt or nearby institutions like Justus Liebig University Giessen. The curriculum covers pharmacology, chemistry, biology, and clinical pharmacy.</w:t>
      </w:r>
    </w:p>
    <w:p>
      <w:pPr>
        <w:pStyle w:val="BodyText"/>
      </w:pPr>
      <w:r>
        <w:rPr>
          <w:bCs/>
          <w:b/>
        </w:rPr>
        <w:t xml:space="preserve">Diplom-Apotheker (D-Pharm):</w:t>
      </w:r>
      <w:r>
        <w:t xml:space="preserve"> </w:t>
      </w:r>
      <w:r>
        <w:t xml:space="preserve">The traditional master's level qualification is still the standard entry point.</w:t>
      </w:r>
    </w:p>
    <w:bookmarkStart w:id="22" w:name="Xa45e0e6e29437b6125a4e8269f2f70676abfc2e"/>
    <w:p>
      <w:pPr>
        <w:pStyle w:val="Heading3"/>
      </w:pPr>
      <w:r>
        <w:t xml:space="preserve">The Practical Year (</w:t>
      </w:r>
      <w:r>
        <w:rPr>
          <w:iCs/>
          <w:i/>
        </w:rPr>
        <w:t xml:space="preserve">Auszubildung/Praktisches Jahr</w:t>
      </w:r>
      <w:r>
        <w:t xml:space="preserve">)</w:t>
      </w:r>
    </w:p>
    <w:p>
      <w:pPr>
        <w:pStyle w:val="FirstParagraph"/>
      </w:pPr>
      <w:r>
        <w:t xml:space="preserve">After university, graduates must complete a mandatory practical year in a hospital or community pharmacy. Many students choose internships at the</w:t>
      </w:r>
      <w:r>
        <w:t xml:space="preserve"> </w:t>
      </w:r>
      <w:r>
        <w:rPr>
          <w:bCs/>
          <w:b/>
        </w:rPr>
        <w:t xml:space="preserve">University Hospital Frankfurt (UKF)</w:t>
      </w:r>
      <w:r>
        <w:t xml:space="preserve">, gaining experience in clinical pharmacy before entering private practice.</w:t>
      </w:r>
    </w:p>
    <w:bookmarkEnd w:id="22"/>
    <w:bookmarkStart w:id="29" w:name="the-evolving-role-of-the-pharmacist"/>
    <w:p>
      <w:pPr>
        <w:pStyle w:val="Heading2"/>
      </w:pPr>
      <w:r>
        <w:t xml:space="preserve">The Evolving Role of the Pharmacist</w:t>
      </w:r>
    </w:p>
    <w:p>
      <w:pPr>
        <w:pStyle w:val="FirstParagraph"/>
      </w:pPr>
      <w:r>
        <w:t xml:space="preserve">Gone are the days when a pharmacist simply dispensed medication. In modern Germany, and specifically in urban centers like Frankfurt, the role has expanded significantly towards patient care.</w:t>
      </w:r>
    </w:p>
    <w:p>
      <w:pPr>
        <w:pStyle w:val="BodyText"/>
      </w:pPr>
      <w:r>
        <w:t xml:space="preserve">Core Responsibilities</w:t>
      </w:r>
    </w:p>
    <w:p>
      <w:pPr>
        <w:pStyle w:val="BodyText"/>
      </w:pPr>
      <w:r>
        <w:rPr>
          <w:bCs/>
          <w:b/>
        </w:rPr>
        <w:t xml:space="preserve">Medication Management:</w:t>
      </w:r>
      <w:r>
        <w:t xml:space="preserve"> </w:t>
      </w:r>
      <w:r>
        <w:t xml:space="preserve">Ensuring the correct dosage and checking for drug interactions is paramount. Pharmacists act as the final safety net before medication reaches the patient.</w:t>
      </w:r>
    </w:p>
    <w:p>
      <w:pPr>
        <w:pStyle w:val="BodyText"/>
      </w:pPr>
      <w:r>
        <w:rPr>
          <w:bCs/>
          <w:b/>
        </w:rPr>
        <w:t xml:space="preserve">Patient Counseling (</w:t>
      </w:r>
      <w:r>
        <w:rPr>
          <w:iCs/>
          <w:i/>
          <w:bCs/>
          <w:b/>
        </w:rPr>
        <w:t xml:space="preserve">Apothekenberatung</w:t>
      </w:r>
      <w:r>
        <w:rPr>
          <w:bCs/>
          <w:b/>
        </w:rPr>
        <w:t xml:space="preserve">):</w:t>
      </w:r>
      <w:r>
        <w:t xml:space="preserve"> </w:t>
      </w:r>
      <w:r>
        <w:t xml:space="preserve">Providing detailed instructions on how to use medications, managing side effects, and offering lifestyle advice.</w:t>
      </w:r>
    </w:p>
    <w:p>
      <w:pPr>
        <w:pStyle w:val="BodyText"/>
      </w:pPr>
      <w:r>
        <w:rPr>
          <w:bCs/>
          <w:b/>
        </w:rPr>
        <w:t xml:space="preserve">Vaccination Services:</w:t>
      </w:r>
      <w:r>
        <w:t xml:space="preserve"> </w:t>
      </w:r>
      <w:r>
        <w:t xml:space="preserve">Since recent regulatory changes, pharmacists in Germany are increasingly authorized to administer vaccinations (flu shots, travel vaccines), a service rapidly expanding in Frankfurt clinics and pharmacies.</w:t>
      </w:r>
    </w:p>
    <w:p>
      <w:pPr>
        <w:pStyle w:val="BodyText"/>
      </w:pPr>
      <w:r>
        <w:t xml:space="preserve">This shift requires strong communication skills and empathy, especially given Frankfurt's multicultural demographic.</w:t>
      </w:r>
    </w:p>
    <w:bookmarkStart w:id="28" w:name="X8f3669ca2efbae6838ef89944be5e1581b7a5f9"/>
    <w:p>
      <w:pPr>
        <w:pStyle w:val="Heading2"/>
      </w:pPr>
      <w:r>
        <w:t xml:space="preserve">Digital Transformation in Pharmacy Practice</w:t>
      </w:r>
    </w:p>
    <w:p>
      <w:pPr>
        <w:pStyle w:val="FirstParagraph"/>
      </w:pPr>
      <w:r>
        <w:t xml:space="preserve">Frankfurt is a leader in digital health innovations. The integration of technology into pharmacy practice is reshaping how pharmacists interact with patients and healthcare systems.</w:t>
      </w:r>
    </w:p>
    <w:p>
      <w:pPr>
        <w:pStyle w:val="BodyText"/>
      </w:pPr>
      <w:r>
        <w:t xml:space="preserve">E-Rezept (Electronic Prescription)</w:t>
      </w:r>
    </w:p>
    <w:p>
      <w:pPr>
        <w:pStyle w:val="BodyText"/>
      </w:pPr>
      <w:r>
        <w:t xml:space="preserve">The rollout of the electronic prescription card (</w:t>
      </w:r>
      <w:r>
        <w:rPr>
          <w:iCs/>
          <w:i/>
        </w:rPr>
        <w:t xml:space="preserve">Elektronische Gesundheitskarte</w:t>
      </w:r>
      <w:r>
        <w:t xml:space="preserve">) is transforming workflows. Pharmacists must now be proficient in digital interfaces to retrieve patient data securely, reducing paper-based errors.</w:t>
      </w:r>
    </w:p>
    <w:p>
      <w:pPr>
        <w:pStyle w:val="BodyText"/>
      </w:pPr>
      <w:r>
        <w:t xml:space="preserve">Telerpharmacy and Teleconsultation</w:t>
      </w:r>
    </w:p>
    <w:p>
      <w:pPr>
        <w:pStyle w:val="BodyText"/>
      </w:pPr>
      <w:r>
        <w:t xml:space="preserve">In response to staffing shortages in urban areas, some pharmacies in the Rhine-Main area are experimenting with teleconsultation services. This allows patients to receive preliminary advice remotely, optimizing the time spent with the Pharmacist in Germany Frankfurt for complex cases.</w:t>
      </w:r>
    </w:p>
    <w:bookmarkStart w:id="27" w:name="Xde8c36b172c1016f45d67b219857636cfc3a795"/>
    <w:p>
      <w:pPr>
        <w:pStyle w:val="Heading2"/>
      </w:pPr>
      <w:r>
        <w:t xml:space="preserve">Challenges and Opportunities in Frankfurt</w:t>
      </w:r>
    </w:p>
    <w:p>
      <w:pPr>
        <w:pStyle w:val="FirstParagraph"/>
      </w:pPr>
      <w:r>
        <w:t xml:space="preserve">Operating a pharmacy in Frankfurt presents unique challenges compared to rural areas, but also offers distinct advantages.</w:t>
      </w:r>
    </w:p>
    <w:p>
      <w:pPr>
        <w:pStyle w:val="BodyText"/>
      </w:pPr>
      <w:r>
        <w:t xml:space="preserve">Challenges</w:t>
      </w:r>
    </w:p>
    <w:p>
      <w:pPr>
        <w:pStyle w:val="BodyText"/>
      </w:pPr>
      <w:r>
        <w:rPr>
          <w:bCs/>
          <w:b/>
        </w:rPr>
        <w:t xml:space="preserve">Rental Costs:</w:t>
      </w:r>
      <w:r>
        <w:t xml:space="preserve"> </w:t>
      </w:r>
      <w:r>
        <w:t xml:space="preserve">Commercial real estate in Frankfurt is among the most expensive in Germany, impacting the profitability of small independent pharmacies.</w:t>
      </w:r>
    </w:p>
    <w:p>
      <w:pPr>
        <w:pStyle w:val="BodyText"/>
      </w:pPr>
      <w:r>
        <w:rPr>
          <w:bCs/>
          <w:b/>
        </w:rPr>
        <w:t xml:space="preserve">Distribution Distance Rules (</w:t>
      </w:r>
      <w:r>
        <w:rPr>
          <w:iCs/>
          <w:i/>
          <w:bCs/>
          <w:b/>
        </w:rPr>
        <w:t xml:space="preserve">Ausbreitungsabstand</w:t>
      </w:r>
      <w:r>
        <w:rPr>
          <w:bCs/>
          <w:b/>
        </w:rPr>
        <w:t xml:space="preserve">):</w:t>
      </w:r>
      <w:r>
        <w:t xml:space="preserve"> </w:t>
      </w:r>
      <w:r>
        <w:t xml:space="preserve">German law mandates a minimum distance (300 meters) between new pharmacies. In a dense city like Frankfurt, finding compliant locations is difficult.</w:t>
      </w:r>
    </w:p>
    <w:bookmarkStart w:id="23" w:name="opportunities"/>
    <w:p>
      <w:pPr>
        <w:pStyle w:val="Heading3"/>
      </w:pPr>
      <w:r>
        <w:t xml:space="preserve">Opportunities</w:t>
      </w:r>
    </w:p>
    <w:p>
      <w:pPr>
        <w:pStyle w:val="FirstParagraph"/>
      </w:pPr>
      <w:r>
        <w:rPr>
          <w:bCs/>
          <w:b/>
        </w:rPr>
        <w:t xml:space="preserve">Niche Specialization:</w:t>
      </w:r>
      <w:r>
        <w:t xml:space="preserve"> </w:t>
      </w:r>
      <w:r>
        <w:t xml:space="preserve">Pharmacies can thrive by specializing in areas such as dermatology, pediatrics, or travel medicine, catering to Frankfurt's diverse population.</w:t>
      </w:r>
    </w:p>
    <w:p>
      <w:pPr>
        <w:pStyle w:val="BodyText"/>
      </w:pPr>
      <w:r>
        <w:rPr>
          <w:bCs/>
          <w:b/>
        </w:rPr>
        <w:t xml:space="preserve">Clinical Partnerships:</w:t>
      </w:r>
      <w:r>
        <w:t xml:space="preserve"> </w:t>
      </w:r>
      <w:r>
        <w:t xml:space="preserve">Collaborating with general practitioners and specialists in Frankfurt's many clinics opens doors for integrated care models.</w:t>
      </w:r>
    </w:p>
    <w:bookmarkEnd w:id="23"/>
    <w:bookmarkStart w:id="26" w:name="X746fcf2a9886f03006113755b682e9bec9bc244"/>
    <w:p>
      <w:pPr>
        <w:pStyle w:val="Heading2"/>
      </w:pPr>
      <w:r>
        <w:t xml:space="preserve">Future Outlook: The Pharmacist of Tomorrow</w:t>
      </w:r>
    </w:p>
    <w:p>
      <w:pPr>
        <w:pStyle w:val="FirstParagraph"/>
      </w:pPr>
      <w:r>
        <w:t xml:space="preserve">The future of the pharmacy profession in Germany is bright, provided it continues to adapt to societal changes. For pharmacists in Frankfurt, this means embracing both technology and personalized care.</w:t>
      </w:r>
    </w:p>
    <w:p>
      <w:pPr>
        <w:pStyle w:val="BodyText"/>
      </w:pPr>
      <w:r>
        <w:t xml:space="preserve">Key Trends</w:t>
      </w:r>
    </w:p>
    <w:p>
      <w:pPr>
        <w:pStyle w:val="BodyText"/>
      </w:pPr>
      <w:r>
        <w:rPr>
          <w:bCs/>
          <w:b/>
        </w:rPr>
        <w:t xml:space="preserve">Personalized Medicine:</w:t>
      </w:r>
      <w:r>
        <w:t xml:space="preserve"> </w:t>
      </w:r>
      <w:r>
        <w:t xml:space="preserve">As genetic testing becomes more common, pharmacists will play a crucial role in interpreting how genetics affect drug metabolism.</w:t>
      </w:r>
    </w:p>
    <w:p>
      <w:pPr>
        <w:pStyle w:val="BodyText"/>
      </w:pPr>
      <w:r>
        <w:rPr>
          <w:bCs/>
          <w:b/>
        </w:rPr>
        <w:t xml:space="preserve">Sustainability:</w:t>
      </w:r>
      <w:r>
        <w:t xml:space="preserve"> </w:t>
      </w:r>
      <w:r>
        <w:t xml:space="preserve">There is a growing demand for eco-friendly packaging and sustainable sourcing of ingredients. Frankfurt's environmentally conscious population expects pharmacies to lead in this area.</w:t>
      </w:r>
    </w:p>
    <w:p>
      <w:pPr>
        <w:pStyle w:val="BodyText"/>
      </w:pPr>
      <w:r>
        <w:rPr>
          <w:bCs/>
          <w:b/>
        </w:rPr>
        <w:t xml:space="preserve">Mental Health Support:</w:t>
      </w:r>
      <w:r>
        <w:t xml:space="preserve"> </w:t>
      </w:r>
      <w:r>
        <w:t xml:space="preserve">Pharmacists are increasingly trained to identify signs of mental health issues and refer patients appropriately, acting as first-line support in the community.</w:t>
      </w:r>
    </w:p>
    <w:p>
      <w:pPr>
        <w:pStyle w:val="BodyText"/>
      </w:pPr>
      <w:r>
        <w:t xml:space="preserve">The Pharmacist remains an indispensable part of the healthcare team in Germany Frankfurt, bridging the gap between medical science and patient well-being.</w:t>
      </w:r>
    </w:p>
    <w:bookmarkStart w:id="25" w:name="conclusion-and-key-takeaways"/>
    <w:p>
      <w:pPr>
        <w:pStyle w:val="Heading2"/>
      </w:pPr>
      <w:r>
        <w:t xml:space="preserve">Conclusion and Key Takeaways</w:t>
      </w:r>
    </w:p>
    <w:p>
      <w:pPr>
        <w:pStyle w:val="FirstParagraph"/>
      </w:pPr>
      <w:r>
        <w:t xml:space="preserve">In conclusion, the role of the Pharmacist in Germany Frankfurt is complex, dynamic, and essential. It combines strict regulatory adherence with compassionate patient care and technological innovation.</w:t>
      </w:r>
    </w:p>
    <w:p>
      <w:pPr>
        <w:pStyle w:val="BodyText"/>
      </w:pPr>
      <w:r>
        <w:t xml:space="preserve">Summary Points</w:t>
      </w:r>
    </w:p>
    <w:p>
      <w:pPr>
        <w:pStyle w:val="BodyText"/>
      </w:pPr>
      <w:r>
        <w:t xml:space="preserve">Pharmacy practice in Frankfurt is shaped by strong federal regulations and local market dynamics.</w:t>
      </w:r>
    </w:p>
    <w:p>
      <w:pPr>
        <w:pStyle w:val="BodyText"/>
      </w:pPr>
      <w:r>
        <w:t xml:space="preserve">The profession has evolved from simple dispensing to comprehensive patient counseling and vaccination services.</w:t>
      </w:r>
    </w:p>
    <w:p>
      <w:pPr>
        <w:pStyle w:val="BodyText"/>
      </w:pPr>
      <w:r>
        <w:t xml:space="preserve">Digital tools like the E-Rezept are standardizing workflows, while urban challenges require strategic business planning.</w:t>
      </w:r>
    </w:p>
    <w:p>
      <w:pPr>
        <w:pStyle w:val="BodyText"/>
      </w:pPr>
      <w:r>
        <w:t xml:space="preserve">We encourage all participants to view pharmacy not just as a retail job, but as a vital healthcare profession contributing significantly to public health in Germany Frankfurt.</w:t>
      </w:r>
    </w:p>
    <w:bookmarkStart w:id="24" w:name="questions-and-discussion"/>
    <w:p>
      <w:pPr>
        <w:pStyle w:val="Heading2"/>
      </w:pPr>
      <w:r>
        <w:t xml:space="preserve">Questions and Discussion</w:t>
      </w:r>
    </w:p>
    <w:p>
      <w:pPr>
        <w:pStyle w:val="FirstParagraph"/>
      </w:pPr>
      <w:r>
        <w:rPr>
          <w:bCs/>
          <w:b/>
        </w:rPr>
        <w:t xml:space="preserve">Thank you for your attention.</w:t>
      </w:r>
    </w:p>
    <w:p>
      <w:pPr>
        <w:pStyle w:val="BodyText"/>
      </w:pPr>
      <w:r>
        <w:t xml:space="preserve">We now open the floor for questions regarding the regulatory environment, educational pathways, or career opportunities for pharmacists in Frankfurt am Main. Please feel free to ask about specific cases or future trends.</w:t>
      </w:r>
    </w:p>
    <w:p>
      <w:pPr>
        <w:pStyle w:val="BodyText"/>
      </w:pPr>
      <w:r>
        <w:rPr>
          <w:bCs/>
          <w:b/>
        </w:rPr>
        <w:t xml:space="preserve">Contact Information:</w:t>
      </w:r>
      <w:r>
        <w:t xml:space="preserve"> </w:t>
      </w:r>
      <w:r>
        <w:t xml:space="preserve">For further inquiries about seminar materials or professional networking opportunities in Hesse, please contact the local Apothekerkammer representative listed on the handout.</w:t>
      </w:r>
    </w:p>
    <w:bookmarkEnd w:id="24"/>
    <w:bookmarkEnd w:id="25"/>
    <w:bookmarkEnd w:id="26"/>
    <w:bookmarkEnd w:id="27"/>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Pharmacist in Germany Frankfurt</dc:title>
  <dc:creator/>
  <dc:language>en</dc:language>
  <cp:keywords/>
  <dcterms:created xsi:type="dcterms:W3CDTF">2026-07-29T16:57:13Z</dcterms:created>
  <dcterms:modified xsi:type="dcterms:W3CDTF">2026-07-29T16:57:13Z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