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Bangalore</w:t>
      </w:r>
    </w:p>
    <w:p>
      <w:pPr>
        <w:pStyle w:val="FirstParagraph"/>
      </w:pPr>
      <w:r>
        <w:t xml:space="preserve">Seminar Title</w:t>
      </w:r>
    </w:p>
    <w:bookmarkStart w:id="21" w:name="X2d2e5182a8c4f7a53afc1c1d4fb288e8eebe062"/>
    <w:p>
      <w:pPr>
        <w:pStyle w:val="Heading1"/>
      </w:pPr>
      <w:r>
        <w:t xml:space="preserve">The Evolving Role of the Pharmacist in India Bangalore</w:t>
      </w:r>
    </w:p>
    <w:p>
      <w:pPr>
        <w:pStyle w:val="FirstParagraph"/>
      </w:pPr>
      <w:r>
        <w:rPr>
          <w:bCs/>
          <w:b/>
        </w:rPr>
        <w:t xml:space="preserve">Seminar Presentation Slides Document</w:t>
      </w:r>
    </w:p>
    <w:p>
      <w:pPr>
        <w:pStyle w:val="BodyText"/>
      </w:pPr>
      <w:r>
        <w:t xml:space="preserve">Welcome to this comprehensive seminar presentation dedicated to exploring the critical and transformative role of the pharmacist within the dynamic healthcare landscape of India, with a specific focus on Bangalore (Bengaluru).</w:t>
      </w:r>
    </w:p>
    <w:bookmarkStart w:id="20" w:name="presentation-overview"/>
    <w:p>
      <w:pPr>
        <w:pStyle w:val="Heading3"/>
      </w:pPr>
      <w:r>
        <w:t xml:space="preserve">Presentation Overview</w:t>
      </w:r>
    </w:p>
    <w:p>
      <w:pPr>
        <w:numPr>
          <w:ilvl w:val="0"/>
          <w:numId w:val="1001"/>
        </w:numPr>
        <w:pStyle w:val="Compact"/>
      </w:pPr>
      <w:r>
        <w:rPr>
          <w:bCs/>
          <w:b/>
        </w:rPr>
        <w:t xml:space="preserve">Contextual Background:</w:t>
      </w:r>
      <w:r>
        <w:t xml:space="preserve"> </w:t>
      </w:r>
      <w:r>
        <w:t xml:space="preserve">Understanding the healthcare infrastructure in India and the unique position of Bangalore.</w:t>
      </w:r>
    </w:p>
    <w:p>
      <w:pPr>
        <w:numPr>
          <w:ilvl w:val="0"/>
          <w:numId w:val="1001"/>
        </w:numPr>
        <w:pStyle w:val="Compact"/>
      </w:pPr>
      <w:r>
        <w:t xml:space="preserve">Professional Evolution: Shift from dispensing to clinical care.</w:t>
      </w:r>
    </w:p>
    <w:p>
      <w:pPr>
        <w:numPr>
          <w:ilvl w:val="0"/>
          <w:numId w:val="1001"/>
        </w:numPr>
        <w:pStyle w:val="Compact"/>
      </w:pPr>
      <w:r>
        <w:t xml:space="preserve">Regulatory Framework: The Pharmaceutical Act and state regulations in Karnataka.</w:t>
      </w:r>
    </w:p>
    <w:p>
      <w:pPr>
        <w:numPr>
          <w:ilvl w:val="0"/>
          <w:numId w:val="1001"/>
        </w:numPr>
        <w:pStyle w:val="Compact"/>
      </w:pPr>
      <w:r>
        <w:t xml:space="preserve">Technological Integration: Digital health records and AI in pharmacy practice.</w:t>
      </w:r>
    </w:p>
    <w:p>
      <w:pPr>
        <w:numPr>
          <w:ilvl w:val="0"/>
          <w:numId w:val="1001"/>
        </w:numPr>
        <w:pStyle w:val="Compact"/>
      </w:pPr>
      <w:r>
        <w:t xml:space="preserve">Public Health Impact: Managing non-communicable diseases in the urban Indian context.</w:t>
      </w:r>
    </w:p>
    <w:bookmarkEnd w:id="20"/>
    <w:bookmarkEnd w:id="21"/>
    <w:bookmarkStart w:id="22" w:name="X6eb884b8575a7044d57973144ac7ea92f315f5f"/>
    <w:p>
      <w:pPr>
        <w:pStyle w:val="Heading2"/>
      </w:pPr>
      <w:r>
        <w:t xml:space="preserve">The Landscape of Healthcare in India Bangalore</w:t>
      </w:r>
    </w:p>
    <w:bookmarkEnd w:id="22"/>
    <w:p>
      <w:pPr>
        <w:pStyle w:val="FirstParagraph"/>
      </w:pPr>
      <w:r>
        <w:t xml:space="preserve">Bangalore, often hailed as the "Silicon Valley of India," represents a unique intersection of rapid technological advancement and traditional healthcare challenges. As one of the fastest-growing metropolitan cities in India, Bangalore faces a dual burden of disease: high prevalence of infectious diseases alongside an alarming rise in non-communicable diseases (NCDs) such as diabetes, hypertension, and cardiac disorders.</w:t>
      </w:r>
    </w:p>
    <w:p>
      <w:pPr>
        <w:pStyle w:val="BodyText"/>
      </w:pPr>
      <w:r>
        <w:t xml:space="preserve">In this context, the pharmacy sector is not merely a retail outlet but a vital component of the primary healthcare infrastructure. The density of pharmacies in Bangalore is among the highest in India, creating both opportunities for accessibility and challenges regarding regulation and quality assurance. The seminar will analyze how pharmacists in this specific geographic location are adapting to serve a diverse population that includes locals, migrants from across India, and an expatriate community.</w:t>
      </w:r>
    </w:p>
    <w:p>
      <w:pPr>
        <w:pStyle w:val="BodyText"/>
      </w:pPr>
      <w:r>
        <w:rPr>
          <w:bCs/>
          <w:b/>
        </w:rPr>
        <w:t xml:space="preserve">Key Statistics for Bangalore:</w:t>
      </w:r>
    </w:p>
    <w:p>
      <w:pPr>
        <w:numPr>
          <w:ilvl w:val="0"/>
          <w:numId w:val="1002"/>
        </w:numPr>
        <w:pStyle w:val="Compact"/>
      </w:pPr>
      <w:r>
        <w:t xml:space="preserve">Rising prevalence of lifestyle diseases requiring long-term medication management.</w:t>
      </w:r>
    </w:p>
    <w:p>
      <w:pPr>
        <w:numPr>
          <w:ilvl w:val="0"/>
          <w:numId w:val="1002"/>
        </w:numPr>
        <w:pStyle w:val="Compact"/>
      </w:pPr>
      <w:r>
        <w:t xml:space="preserve">A growing population of elderly citizens who rely heavily on outpatient pharmaceutical services.</w:t>
      </w:r>
    </w:p>
    <w:p>
      <w:pPr>
        <w:numPr>
          <w:ilvl w:val="0"/>
          <w:numId w:val="1002"/>
        </w:numPr>
        <w:pStyle w:val="Compact"/>
      </w:pPr>
      <w:r>
        <w:t xml:space="preserve">The presence of numerous multi-specialty hospitals where clinical pharmacy services are increasingly integrated into patient care teams.</w:t>
      </w:r>
    </w:p>
    <w:bookmarkStart w:id="23" w:name="Xe677f98c31d3afcb739f41739a89d3ef492400e"/>
    <w:p>
      <w:pPr>
        <w:pStyle w:val="Heading2"/>
      </w:pPr>
      <w:r>
        <w:t xml:space="preserve">Evolving Role: From Dispenser to Caregiver</w:t>
      </w:r>
    </w:p>
    <w:bookmarkEnd w:id="23"/>
    <w:p>
      <w:pPr>
        <w:pStyle w:val="FirstParagraph"/>
      </w:pPr>
      <w:r>
        <w:t xml:space="preserve">The traditional perception of the pharmacist in India has historically been that of a "medicine seller." However, the narrative is shifting significantly. In Bangalore, leading hospitals and progressive retail chains are adopting clinical pharmacy models. Here, pharmacists engage in direct patient care activities.</w:t>
      </w:r>
    </w:p>
    <w:bookmarkStart w:id="24" w:name="clinical-pharmacy-services"/>
    <w:p>
      <w:pPr>
        <w:pStyle w:val="Heading4"/>
      </w:pPr>
      <w:r>
        <w:t xml:space="preserve">Clinical Pharmacy Services</w:t>
      </w:r>
    </w:p>
    <w:p>
      <w:pPr>
        <w:numPr>
          <w:ilvl w:val="0"/>
          <w:numId w:val="1003"/>
        </w:numPr>
        <w:pStyle w:val="Compact"/>
      </w:pPr>
      <w:r>
        <w:rPr>
          <w:bCs/>
          <w:b/>
        </w:rPr>
        <w:t xml:space="preserve">Patient Counseling:</w:t>
      </w:r>
      <w:r>
        <w:t xml:space="preserve"> </w:t>
      </w:r>
      <w:r>
        <w:t xml:space="preserve">Educating patients on dosage, side effects, and adherence to medication regimens.</w:t>
      </w:r>
    </w:p>
    <w:p>
      <w:pPr>
        <w:numPr>
          <w:ilvl w:val="0"/>
          <w:numId w:val="1003"/>
        </w:numPr>
        <w:pStyle w:val="Compact"/>
      </w:pPr>
      <w:r>
        <w:rPr>
          <w:bCs/>
          <w:b/>
        </w:rPr>
        <w:t xml:space="preserve">Moderation Reviews:</w:t>
      </w:r>
      <w:r>
        <w:t xml:space="preserve"> </w:t>
      </w:r>
      <w:r>
        <w:t xml:space="preserve">Identifying potential drug-drug interactions before dispensing..</w:t>
      </w:r>
    </w:p>
    <w:p>
      <w:pPr>
        <w:numPr>
          <w:ilvl w:val="0"/>
          <w:numId w:val="1003"/>
        </w:numPr>
        <w:pStyle w:val="Compact"/>
      </w:pPr>
      <w:r>
        <w:t xml:space="preserve">Immunization Services: Administering vaccines in community pharmacy settings, a growing trend post-pandemic.</w:t>
      </w:r>
    </w:p>
    <w:p>
      <w:pPr>
        <w:numPr>
          <w:ilvl w:val="0"/>
          <w:numId w:val="1000"/>
        </w:numPr>
        <w:pStyle w:val="Compact"/>
      </w:pPr>
      <w:r>
        <w:t xml:space="preserve">Chronic Disease Management: Monitoring blood pressure and glucose levels for diabetic and hypertensive patients.</w:t>
      </w:r>
    </w:p>
    <w:bookmarkEnd w:id="24"/>
    <w:p>
      <w:pPr>
        <w:pStyle w:val="FirstParagraph"/>
      </w:pPr>
      <w:r>
        <w:t xml:space="preserve">This evolution is crucial for India Bangalore, where doctor-to-patient ratios are often strained. Pharmacists act as the most accessible healthcare professionals, bridging the gap between medical consultation and home care.</w:t>
      </w:r>
    </w:p>
    <w:p>
      <w:pPr>
        <w:pStyle w:val="BodyText"/>
      </w:pPr>
      <w:r>
        <w:t xml:space="preserve">.</w:t>
      </w:r>
    </w:p>
    <w:bookmarkStart w:id="25" w:name="X0a570e031f0fef14d763790a1c447fe3e2e0bf4"/>
    <w:p>
      <w:pPr>
        <w:pStyle w:val="Heading2"/>
      </w:pPr>
      <w:r>
        <w:t xml:space="preserve">Regulatory Framework and Ethical Standards</w:t>
      </w:r>
    </w:p>
    <w:bookmarkEnd w:id="25"/>
    <w:p>
      <w:pPr>
        <w:pStyle w:val="FirstParagraph"/>
      </w:pPr>
      <w:r>
        <w:t xml:space="preserve">The practice of pharmacy in India is governed by the Drugs and Cosmetics Act, 1940, and the Rules formulated thereunder. In Bangalore, the Karnataka State Pharmacy Council plays a pivotal role in regulating the profession.</w:t>
      </w:r>
    </w:p>
    <w:p>
      <w:pPr>
        <w:pStyle w:val="BodyText"/>
      </w:pPr>
      <w:r>
        <w:t xml:space="preserve">However, enforcement remains a challenge. Self-medication is rampant in urban centers like Bangalore due to easy access to over-the-counter medications without prescriptions. This seminar highlights the ethical responsibility of pharmacists to resist pressure from patients or even doctors to dispense restricted antibiotics and psychotropic substances without valid prescriptions.</w:t>
      </w:r>
    </w:p>
    <w:p>
      <w:pPr>
        <w:pStyle w:val="BodyText"/>
      </w:pPr>
      <w:r>
        <w:rPr>
          <w:bCs/>
          <w:b/>
        </w:rPr>
        <w:t xml:space="preserve">Key Regulatory Challenges:</w:t>
      </w:r>
    </w:p>
    <w:p>
      <w:pPr>
        <w:numPr>
          <w:ilvl w:val="0"/>
          <w:numId w:val="1004"/>
        </w:numPr>
        <w:pStyle w:val="Compact"/>
      </w:pPr>
      <w:r>
        <w:t xml:space="preserve">Combating Counterfeit Drugs:. Ensuring the supply chain integrity from manufacturer to patient.</w:t>
      </w:r>
    </w:p>
    <w:p>
      <w:pPr>
        <w:numPr>
          <w:ilvl w:val="0"/>
          <w:numId w:val="1000"/>
        </w:numPr>
        <w:pStyle w:val="Compact"/>
      </w:pPr>
      <w:r>
        <w:t xml:space="preserve">Data Privacy: Protecting patient health information in digital pharmacy platforms.</w:t>
      </w:r>
    </w:p>
    <w:p>
      <w:pPr>
        <w:pStyle w:val="FirstParagraph"/>
      </w:pPr>
      <w:r>
        <w:t xml:space="preserve">The seminar will discuss ongoing efforts by the government and professional bodies to standardize education and practice, ensuring that pharmacists in Bangalore are equipped with the legal knowledge to practice ethically and effectively.</w:t>
      </w:r>
    </w:p>
    <w:p>
      <w:pPr>
        <w:pStyle w:val="BodyText"/>
      </w:pPr>
      <w:r>
        <w:t xml:space="preserve">.</w:t>
      </w:r>
    </w:p>
    <w:bookmarkStart w:id="26" w:name="X709f4068bced21a4e7ca3cb2e9a8cbdaf8db5c9"/>
    <w:p>
      <w:pPr>
        <w:pStyle w:val="Heading2"/>
      </w:pPr>
      <w:r>
        <w:t xml:space="preserve">Technological Integration: The Digital Pharmacist</w:t>
      </w:r>
    </w:p>
    <w:bookmarkEnd w:id="26"/>
    <w:p>
      <w:pPr>
        <w:pStyle w:val="FirstParagraph"/>
      </w:pPr>
      <w:r>
        <w:t xml:space="preserve">Bangalore's identity as a tech hub influences its healthcare sector profoundly. The integration of Information and Communication Technology (ICT) in pharmacy practice is accelerating. We are witnessing the rise of "E-Pharmacies" and telepharmacy services that connect patients in remote parts of Bangalore with pharmacists in urban centers.</w:t>
      </w:r>
    </w:p>
    <w:bookmarkStart w:id="27" w:name="emerging-technologies"/>
    <w:p>
      <w:pPr>
        <w:pStyle w:val="Heading4"/>
      </w:pPr>
      <w:r>
        <w:t xml:space="preserve">Emerging Technologies:</w:t>
      </w:r>
    </w:p>
    <w:p>
      <w:pPr>
        <w:pStyle w:val="FirstParagraph"/>
      </w:pPr>
      <w:r>
        <w:t xml:space="preserve">.</w:t>
      </w:r>
      <w:r>
        <w:t xml:space="preserve"> </w:t>
      </w:r>
      <w:r>
        <w:t xml:space="preserve">.</w:t>
      </w:r>
    </w:p>
    <w:p>
      <w:pPr>
        <w:pStyle w:val="BodyText"/>
      </w:pPr>
      <w:r>
        <w:t xml:space="preserve">Artificial Intelligence (AI):. AI algorithms are being used to predict drug shortages and optimize inventory management for large pharmacy chains in Bangalore.</w:t>
      </w:r>
    </w:p>
    <w:p>
      <w:pPr>
        <w:pStyle w:val="BodyText"/>
      </w:pPr>
      <w:r>
        <w:t xml:space="preserve">Electronic Health Records (EHR):. Integration of prescription data with hospital EHRs allows pharmacists to have a holistic view of the patient’s medical history.</w:t>
      </w:r>
    </w:p>
    <w:p>
      <w:pPr>
        <w:pStyle w:val="BodyText"/>
      </w:pPr>
      <w:r>
        <w:t xml:space="preserve">.</w:t>
      </w:r>
    </w:p>
    <w:p>
      <w:pPr>
        <w:pStyle w:val="BodyText"/>
      </w:pPr>
      <w:r>
        <w:t xml:space="preserve">Teleconsultation:. Pharmacists are increasingly involved in remote monitoring of patients, providing follow-up care via video calls and mobile apps..</w:t>
      </w:r>
      <w:r>
        <w:t xml:space="preserve"> </w:t>
      </w:r>
    </w:p>
    <w:bookmarkEnd w:id="27"/>
    <w:bookmarkStart w:id="28" w:name="impact-on-patient-outcomes"/>
    <w:p>
      <w:pPr>
        <w:pStyle w:val="Heading4"/>
      </w:pPr>
      <w:r>
        <w:t xml:space="preserve">Impact on Patient Outcomes</w:t>
      </w:r>
    </w:p>
    <w:p>
      <w:pPr>
        <w:pStyle w:val="FirstParagraph"/>
      </w:pPr>
      <w:r>
        <w:t xml:space="preserve">Digital tools enhance medication adherence through automated reminders and provide pharmacists with real-time data to intervene promptly in case of adverse drug reactions.</w:t>
      </w:r>
    </w:p>
    <w:p>
      <w:pPr>
        <w:pStyle w:val="BodyText"/>
      </w:pPr>
      <w:r>
        <w:t xml:space="preserve">.</w:t>
      </w:r>
    </w:p>
    <w:bookmarkEnd w:id="28"/>
    <w:bookmarkStart w:id="29" w:name="economic-impact-and-industry-growth"/>
    <w:p>
      <w:pPr>
        <w:pStyle w:val="Heading2"/>
      </w:pPr>
      <w:r>
        <w:t xml:space="preserve">Economic Impact and Industry Growth</w:t>
      </w:r>
    </w:p>
    <w:bookmarkEnd w:id="29"/>
    <w:p>
      <w:pPr>
        <w:pStyle w:val="FirstParagraph"/>
      </w:pPr>
      <w:r>
        <w:t xml:space="preserve">.</w:t>
      </w:r>
    </w:p>
    <w:p>
      <w:pPr>
        <w:pStyle w:val="BodyText"/>
      </w:pPr>
      <w:r>
        <w:t xml:space="preserve">The pharmaceutical industry is a cornerstone of India's economy, and Bangalore is home to many research and development hubs for major global pharma companies. The role of the pharmacist extends beyond patient care into manufacturing, quality control, regulatory affairs, and clinical research.</w:t>
      </w:r>
    </w:p>
    <w:p>
      <w:pPr>
        <w:pStyle w:val="BodyText"/>
      </w:pPr>
      <w:r>
        <w:t xml:space="preserve">.</w:t>
      </w:r>
    </w:p>
    <w:p>
      <w:pPr>
        <w:pStyle w:val="BodyText"/>
      </w:pPr>
      <w:r>
        <w:t xml:space="preserve">For students and professionals considering career paths in India Bangalore, the opportunities are diverse:</w:t>
      </w:r>
    </w:p>
    <w:p>
      <w:pPr>
        <w:pStyle w:val="BodyText"/>
      </w:pPr>
      <w:r>
        <w:t xml:space="preserve">.</w:t>
      </w:r>
    </w:p>
    <w:p>
      <w:pPr>
        <w:pStyle w:val="BodyText"/>
      </w:pPr>
      <w:r>
        <w:t xml:space="preserve">.</w:t>
      </w:r>
      <w:r>
        <w:t xml:space="preserve"> </w:t>
      </w:r>
      <w:r>
        <w:t xml:space="preserve">.</w:t>
      </w:r>
    </w:p>
    <w:p>
      <w:pPr>
        <w:pStyle w:val="BodyText"/>
      </w:pPr>
      <w:r>
        <w:t xml:space="preserve">Community Pharmacy: Entrepreneurial opportunities in setting up independent or franchise pharmacies.</w:t>
      </w:r>
    </w:p>
    <w:p>
      <w:pPr>
        <w:pStyle w:val="BodyText"/>
      </w:pPr>
      <w:r>
        <w:t xml:space="preserve">Hospital Pharmacy: Clinical roles within multi-specialty hospitals.</w:t>
      </w:r>
    </w:p>
    <w:p>
      <w:pPr>
        <w:pStyle w:val="BodyText"/>
      </w:pPr>
      <w:r>
        <w:t xml:space="preserve">.</w:t>
      </w:r>
    </w:p>
    <w:p>
      <w:pPr>
        <w:pStyle w:val="BodyText"/>
      </w:pPr>
      <w:r>
        <w:t xml:space="preserve">Industry Roles:. Positions in R&amp;D, pharmacovigilance, and medical science liaison (MSL).</w:t>
      </w:r>
      <w:r>
        <w:t xml:space="preserve">Public Health Sector: Working with NGOs and government programs to manage national health initiatives.</w:t>
      </w:r>
      <w:r>
        <w:t xml:space="preserve">.</w:t>
      </w:r>
      <w:r>
        <w:t xml:space="preserve"> </w:t>
      </w:r>
    </w:p>
    <w:p>
      <w:pPr>
        <w:pStyle w:val="BodyText"/>
      </w:pPr>
      <w:r>
        <w:t xml:space="preserve">This economic dimension underscores the importance of investing in pharmacy education and infrastructure in Bangalore, ensuring that the workforce can meet both local needs and global standards.</w:t>
      </w:r>
    </w:p>
    <w:p>
      <w:pPr>
        <w:pStyle w:val="BodyText"/>
      </w:pPr>
      <w:r>
        <w:t xml:space="preserve">.</w:t>
      </w:r>
    </w:p>
    <w:bookmarkStart w:id="30" w:name="challenges-and-future-directions"/>
    <w:p>
      <w:pPr>
        <w:pStyle w:val="Heading2"/>
      </w:pPr>
      <w:r>
        <w:t xml:space="preserve">Challenges and Future Directions</w:t>
      </w:r>
    </w:p>
    <w:bookmarkEnd w:id="30"/>
    <w:p>
      <w:pPr>
        <w:pStyle w:val="FirstParagraph"/>
      </w:pPr>
      <w:r>
        <w:t xml:space="preserve">.</w:t>
      </w:r>
    </w:p>
    <w:p>
      <w:pPr>
        <w:pStyle w:val="BodyText"/>
      </w:pPr>
      <w:r>
        <w:t xml:space="preserve">Despite progress, significant challenges remain. Access to continuous professional education is uneven. Many rural pharmacies in the outskirts of Bangalore lack exposure to updated clinical guidelines.</w:t>
      </w:r>
    </w:p>
    <w:p>
      <w:pPr>
        <w:pStyle w:val="BodyText"/>
      </w:pPr>
      <w:r>
        <w:t xml:space="preserve">.</w:t>
      </w:r>
    </w:p>
    <w:p>
      <w:pPr>
        <w:pStyle w:val="BodyText"/>
      </w:pPr>
      <w:r>
        <w:rPr>
          <w:bCs/>
          <w:b/>
        </w:rPr>
        <w:t xml:space="preserve">Suggested Interventions:</w:t>
      </w:r>
    </w:p>
    <w:p>
      <w:pPr>
        <w:pStyle w:val="BodyText"/>
      </w:pPr>
      <w:r>
        <w:t xml:space="preserve">.</w:t>
      </w:r>
      <w:r>
        <w:t xml:space="preserve"> </w:t>
      </w:r>
      <w:r>
        <w:t xml:space="preserve">.</w:t>
      </w:r>
    </w:p>
    <w:p>
      <w:pPr>
        <w:pStyle w:val="BodyText"/>
      </w:pPr>
      <w:r>
        <w:t xml:space="preserve">.</w:t>
      </w:r>
    </w:p>
    <w:p>
      <w:pPr>
        <w:pStyle w:val="BodyText"/>
      </w:pPr>
      <w:r>
        <w:t xml:space="preserve">Mandatory CME:. Continuous Medical Education credits should be mandatory for license renewal.</w:t>
      </w:r>
    </w:p>
    <w:p>
      <w:pPr>
        <w:pStyle w:val="BodyText"/>
      </w:pPr>
      <w:r>
        <w:t xml:space="preserve">Public Awareness Campaigns:. Educating the public on the benefits of consulting a pharmacist rather than self-medicating.</w:t>
      </w:r>
    </w:p>
    <w:p>
      <w:pPr>
        <w:pStyle w:val="BodyText"/>
      </w:pPr>
      <w:r>
        <w:t xml:space="preserve">.</w:t>
      </w:r>
    </w:p>
    <w:p>
      <w:pPr>
        <w:pStyle w:val="BodyText"/>
      </w:pPr>
      <w:r>
        <w:t xml:space="preserve">Policy Advocacy:. Lobbying for expanded scopes of practice, such as prescribing rights for minor ailments under protocol.</w:t>
      </w:r>
      <w:r>
        <w:t xml:space="preserve">.</w:t>
      </w:r>
    </w:p>
    <w:bookmarkStart w:id="31" w:name="future-vision"/>
    <w:p>
      <w:pPr>
        <w:pStyle w:val="Heading4"/>
      </w:pPr>
      <w:r>
        <w:t xml:space="preserve">Future Vision</w:t>
      </w:r>
    </w:p>
    <w:p>
      <w:pPr>
        <w:pStyle w:val="FirstParagraph"/>
      </w:pPr>
      <w:r>
        <w:t xml:space="preserve">The future pharmacist in India Bangalore will be a digitally savvy, clinically competent healthcare provider who plays a central role in health promotion and disease prevention, contributing significantly to the nation's healthcare goals.</w:t>
      </w:r>
    </w:p>
    <w:p>
      <w:pPr>
        <w:pStyle w:val="BodyText"/>
      </w:pPr>
      <w:r>
        <w:t xml:space="preserve">.</w:t>
      </w:r>
    </w:p>
    <w:bookmarkEnd w:id="31"/>
    <w:p>
      <w:pPr>
        <w:pStyle w:val="BodyText"/>
      </w:pPr>
      <w:r>
        <w:t xml:space="preserve">.</w:t>
      </w:r>
    </w:p>
    <w:bookmarkStart w:id="32" w:name="conclusion-and-qa"/>
    <w:p>
      <w:pPr>
        <w:pStyle w:val="Heading2"/>
      </w:pPr>
      <w:r>
        <w:t xml:space="preserve">Conclusion and Q&amp;A</w:t>
      </w:r>
    </w:p>
    <w:bookmarkEnd w:id="32"/>
    <w:p>
      <w:pPr>
        <w:pStyle w:val="FirstParagraph"/>
      </w:pPr>
      <w:r>
        <w:t xml:space="preserve">.</w:t>
      </w:r>
    </w:p>
    <w:p>
      <w:pPr>
        <w:pStyle w:val="BodyText"/>
      </w:pPr>
      <w:r>
        <w:t xml:space="preserve">In conclusion, the role of the pharmacist in India Bangalore is undergoing a profound transformation. From being mere dispensers of drugs to becoming integral members of healthcare teams, pharmacists are essential in addressing the complex health needs of this vibrant city.</w:t>
      </w:r>
    </w:p>
    <w:p>
      <w:pPr>
        <w:pStyle w:val="BodyText"/>
      </w:pPr>
      <w:r>
        <w:t xml:space="preserve">.</w:t>
      </w:r>
    </w:p>
    <w:p>
      <w:pPr>
        <w:pStyle w:val="BodyText"/>
      </w:pPr>
      <w:r>
        <w:t xml:space="preserve">By leveraging technology, adhering to ethical standards, and expanding clinical competencies, pharmacists can significantly improve patient outcomes and public health. It is imperative that stakeholders—including the government, educational institutions, and industry leaders—collaborate to support this evolution.</w:t>
      </w:r>
    </w:p>
    <w:p>
      <w:pPr>
        <w:pStyle w:val="BodyText"/>
      </w:pPr>
      <w:r>
        <w:t xml:space="preserve">.</w:t>
      </w:r>
    </w:p>
    <w:bookmarkStart w:id="33" w:name="thank-you"/>
    <w:p>
      <w:pPr>
        <w:pStyle w:val="Heading3"/>
      </w:pPr>
      <w:r>
        <w:t xml:space="preserve">Thank You</w:t>
      </w:r>
    </w:p>
    <w:p>
      <w:pPr>
        <w:pStyle w:val="FirstParagraph"/>
      </w:pPr>
      <w:r>
        <w:t xml:space="preserve">We invite your questions and comments regarding the future of pharmacy practice in Bangalore.</w:t>
      </w:r>
    </w:p>
    <w:p>
      <w:pPr>
        <w:pStyle w:val="BodyText"/>
      </w:pPr>
      <w:r>
        <w:t xml:space="preserve">.</w:t>
      </w:r>
    </w:p>
    <w:p>
      <w:pPr>
        <w:pStyle w:val="BodyText"/>
      </w:pPr>
      <w:r>
        <w:t xml:space="preserve">.</w:t>
      </w:r>
    </w:p>
    <w:p>
      <w:r>
        <w:pict>
          <v:rect style="width:0;height:1.5pt" o:hralign="center" o:hrstd="t" o:hr="t"/>
        </w:pict>
      </w:r>
    </w:p>
    <w:p>
      <w:pPr>
        <w:pStyle w:val="FirstParagraph"/>
      </w:pPr>
      <w:r>
        <w:t xml:space="preserve">.</w:t>
      </w:r>
      <w:r>
        <w:t xml:space="preserve"> </w:t>
      </w:r>
      <w:r>
        <w:t xml:space="preserve">.</w:t>
      </w:r>
    </w:p>
    <w:p>
      <w:pPr>
        <w:pStyle w:val="BodyText"/>
      </w:pPr>
      <w:r>
        <w:rPr>
          <w:iCs/>
          <w:i/>
        </w:rPr>
        <w:t xml:space="preserve">References available upon request.</w:t>
      </w:r>
    </w:p>
    <w:p>
      <w:pPr>
        <w:pStyle w:val="BodyText"/>
      </w:pPr>
      <w:r>
        <w:t xml:space="preserve">.</w:t>
      </w:r>
    </w:p>
    <w:bookmarkEnd w:id="33"/>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India Bangalore</dc:title>
  <dc:creator/>
  <dc:language>en</dc:language>
  <cp:keywords/>
  <dcterms:created xsi:type="dcterms:W3CDTF">2026-07-29T04:09:24Z</dcterms:created>
  <dcterms:modified xsi:type="dcterms:W3CDTF">2026-07-29T04:09:24Z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