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Mumbai</w:t>
      </w:r>
    </w:p>
    <w:bookmarkStart w:id="31" w:name="Xce785a8da337eca79637699bb6a9fc82e011d5d"/>
    <w:p>
      <w:pPr>
        <w:pStyle w:val="Heading1"/>
      </w:pPr>
      <w:r>
        <w:t xml:space="preserve">Seminar Presentation Slides: The Evolving Role of the Pharmacist in India Mumbai</w:t>
      </w:r>
    </w:p>
    <w:bookmarkStart w:id="30" w:name="title-and-introduction"/>
    <w:p>
      <w:pPr>
        <w:pStyle w:val="Heading2"/>
      </w:pPr>
      <w:r>
        <w:t xml:space="preserve">Title and Introduction</w:t>
      </w:r>
    </w:p>
    <w:p>
      <w:pPr>
        <w:pStyle w:val="FirstParagraph"/>
      </w:pPr>
      <w:r>
        <w:rPr>
          <w:bCs/>
          <w:b/>
        </w:rPr>
        <w:t xml:space="preserve">Presentation Title:</w:t>
      </w:r>
      <w:r>
        <w:t xml:space="preserve"> </w:t>
      </w:r>
      <w:r>
        <w:t xml:space="preserve">From Dispensing to Healing: Redefining the Pharmacist's Role in India Mumbai.</w:t>
      </w:r>
    </w:p>
    <w:p>
      <w:pPr>
        <w:pStyle w:val="BodyText"/>
      </w:pPr>
      <w:r>
        <w:rPr>
          <w:bCs/>
          <w:b/>
        </w:rPr>
        <w:t xml:space="preserve">Audience:</w:t>
      </w:r>
      <w:r>
        <w:t xml:space="preserve"> </w:t>
      </w:r>
      <w:r>
        <w:t xml:space="preserve">Healthcare Professionals, Policy Makers, Pharmacy Students, and Hospital Administrators in India Mumbai.</w:t>
      </w:r>
    </w:p>
    <w:p>
      <w:pPr>
        <w:pStyle w:val="BodyText"/>
      </w:pPr>
      <w:r>
        <w:rPr>
          <w:iCs/>
          <w:i/>
        </w:rPr>
        <w:t xml:space="preserve">Welcome Note:</w:t>
      </w:r>
    </w:p>
    <w:p>
      <w:pPr>
        <w:pStyle w:val="BlockText"/>
      </w:pPr>
      <w:r>
        <w:t xml:space="preserve">Good morning/afternoon. Today we gather to discuss a critical component of the healthcare infrastructure in one of the most dynamic cities in Asia: India Mumbai. As we stand on the precipice of healthcare reform, it is imperative that we redefine what it means to be a Pharmacist within this specific geographic and cultural context.</w:t>
      </w:r>
    </w:p>
    <w:p>
      <w:pPr>
        <w:pStyle w:val="BlockText"/>
      </w:pPr>
      <w:r>
        <w:t xml:space="preserve">This presentation aims to explore how pharmacists in India Mumbai are transitioning from traditional dispensing roles to becoming active clinical partners. We will examine the unique challenges and opportunities presented by the dense urban landscape of India Mumbai, the regulatory environment, and the patient expectations in this bustling metropolis.</w:t>
      </w:r>
    </w:p>
    <w:p>
      <w:pPr>
        <w:pStyle w:val="Heading2"/>
      </w:pPr>
      <w:bookmarkStart w:id="20" w:name="X1d528afd7e7dea5ce6f4b874f93d02a0d1765b9"/>
      <w:r>
        <w:t xml:space="preserve">The Current Landscape: Challenges in India Mumbai</w:t>
      </w:r>
      <w:bookmarkEnd w:id="20"/>
    </w:p>
    <w:p>
      <w:pPr>
        <w:pStyle w:val="BlockText"/>
      </w:pPr>
      <w:r>
        <w:t xml:space="preserve">The pharmaceutical sector in India is one of the largest globally, yet the role of the community and hospital pharmacist often remains misunderstood. In India Mumbai, a city known for its high population density and diverse socioeconomic demographics, these challenges are amplified.</w:t>
      </w:r>
    </w:p>
    <w:p>
      <w:pPr>
        <w:numPr>
          <w:ilvl w:val="0"/>
          <w:numId w:val="1001"/>
        </w:numPr>
        <w:pStyle w:val="Compact"/>
      </w:pPr>
      <w:r>
        <w:rPr>
          <w:bCs/>
          <w:b/>
        </w:rPr>
        <w:t xml:space="preserve">Misconceptions:</w:t>
      </w:r>
      <w:r>
        <w:t xml:space="preserve"> </w:t>
      </w:r>
      <w:r>
        <w:t xml:space="preserve">There is a prevalent belief among patients that pharmacists are merely vendors of medicine rather than healthcare advisors. This perception limits the scope of practice available to qualified professionals in India Mumbai.</w:t>
      </w:r>
    </w:p>
    <w:p>
      <w:pPr>
        <w:numPr>
          <w:ilvl w:val="0"/>
          <w:numId w:val="1001"/>
        </w:numPr>
        <w:pStyle w:val="Compact"/>
      </w:pPr>
      <w:r>
        <w:rPr>
          <w:bCs/>
          <w:b/>
        </w:rPr>
        <w:t xml:space="preserve">Oversupply and Underutilization:</w:t>
      </w:r>
      <w:r>
        <w:t xml:space="preserve"> </w:t>
      </w:r>
      <w:r>
        <w:t xml:space="preserve">While there are many pharmacy colleges producing graduates, the integration of these graduates into clinical care settings is still developing. In India Mumbai, competition often drives pharmacists toward retail sales rather than patient counseling.</w:t>
      </w:r>
    </w:p>
    <w:p>
      <w:pPr>
        <w:numPr>
          <w:ilvl w:val="0"/>
          <w:numId w:val="1001"/>
        </w:numPr>
        <w:pStyle w:val="Compact"/>
      </w:pPr>
      <w:r>
        <w:rPr>
          <w:bCs/>
          <w:b/>
        </w:rPr>
        <w:t xml:space="preserve">Lack of Infrastructure:</w:t>
      </w:r>
      <w:r>
        <w:t xml:space="preserve"> </w:t>
      </w:r>
      <w:r>
        <w:t xml:space="preserve">Many small pharmaceutical stores in India Mumbai lack the space or technology to conduct proper medication therapy management (MTM) or provide confidential counseling areas.</w:t>
      </w:r>
    </w:p>
    <w:p>
      <w:pPr>
        <w:pStyle w:val="Heading2"/>
      </w:pPr>
      <w:bookmarkStart w:id="21" w:name="X194a17468b49e7e4ca9aae302e5363cd7d67d3a"/>
      <w:r>
        <w:t xml:space="preserve">The Paradigm Shift: Clinical Pharmacy in Action</w:t>
      </w:r>
      <w:bookmarkEnd w:id="21"/>
    </w:p>
    <w:p>
      <w:pPr>
        <w:pStyle w:val="BlockText"/>
      </w:pPr>
      <w:r>
        <w:t xml:space="preserve">To modernize healthcare in India Mumbai, we must advocate for a shift from "Product-Oriented" to "Patient-Oriented" care. This is the core definition of Clinical Pharmacy.</w:t>
      </w:r>
    </w:p>
    <w:p>
      <w:pPr>
        <w:pStyle w:val="BlockText"/>
      </w:pPr>
      <w:r>
        <w:rPr>
          <w:bCs/>
          <w:b/>
        </w:rPr>
        <w:t xml:space="preserve">What does this look like?</w:t>
      </w:r>
    </w:p>
    <w:p>
      <w:pPr>
        <w:numPr>
          <w:ilvl w:val="0"/>
          <w:numId w:val="1002"/>
        </w:numPr>
        <w:pStyle w:val="Compact"/>
      </w:pPr>
      <w:r>
        <w:rPr>
          <w:bCs/>
          <w:b/>
        </w:rPr>
        <w:t xml:space="preserve">Medication Therapy Management (MTM):</w:t>
      </w:r>
      <w:r>
        <w:t xml:space="preserve"> </w:t>
      </w:r>
      <w:r>
        <w:t xml:space="preserve">Pharmacists should actively review a patient's entire medication profile to identify interactions, duplications, and therapeutic gaps. In India Mumbai, where polypharmacy among the elderly is rising due to lifestyle diseases like diabetes and hypertension, this role is critical.</w:t>
      </w:r>
    </w:p>
    <w:p>
      <w:pPr>
        <w:numPr>
          <w:ilvl w:val="0"/>
          <w:numId w:val="1002"/>
        </w:numPr>
        <w:pStyle w:val="Compact"/>
      </w:pPr>
      <w:r>
        <w:rPr>
          <w:bCs/>
          <w:b/>
        </w:rPr>
        <w:t xml:space="preserve">Chronic Disease Management:</w:t>
      </w:r>
      <w:r>
        <w:t xml:space="preserve"> </w:t>
      </w:r>
      <w:r>
        <w:t xml:space="preserve">Pharmacists in India Mumbai can serve as frontline managers for chronic conditions. By monitoring blood pressure and glucose levels, they provide immediate feedback that prevents complications.</w:t>
      </w:r>
    </w:p>
    <w:p>
      <w:pPr>
        <w:numPr>
          <w:ilvl w:val="0"/>
          <w:numId w:val="1002"/>
        </w:numPr>
        <w:pStyle w:val="Compact"/>
      </w:pPr>
      <w:r>
        <w:rPr>
          <w:bCs/>
          <w:b/>
        </w:rPr>
        <w:t xml:space="preserve">Patient Education:</w:t>
      </w:r>
      <w:r>
        <w:t xml:space="preserve"> </w:t>
      </w:r>
      <w:r>
        <w:t xml:space="preserve">With a largely illiterate population in some pockets of India Mumbai, visual aids and vernacular language support provided by pharmacists are vital for ensuring patients understand how to take their medications correctly.</w:t>
      </w:r>
    </w:p>
    <w:p>
      <w:pPr>
        <w:pStyle w:val="Heading2"/>
      </w:pPr>
      <w:bookmarkStart w:id="22" w:name="Xa2971e00689f7eef8611e4d3a9255d149af8e9f"/>
      <w:r>
        <w:t xml:space="preserve">The Pharmacist in the Indian Regulatory Framework</w:t>
      </w:r>
      <w:bookmarkEnd w:id="22"/>
    </w:p>
    <w:p>
      <w:pPr>
        <w:pStyle w:val="BlockText"/>
      </w:pPr>
      <w:r>
        <w:t xml:space="preserve">The legal standing of the pharmacist is defined by the Drugs and Cosmetics Act. However, interpretation and enforcement vary significantly across regions.</w:t>
      </w:r>
    </w:p>
    <w:p>
      <w:pPr>
        <w:numPr>
          <w:ilvl w:val="0"/>
          <w:numId w:val="1003"/>
        </w:numPr>
        <w:pStyle w:val="Compact"/>
      </w:pPr>
      <w:r>
        <w:rPr>
          <w:bCs/>
          <w:b/>
        </w:rPr>
        <w:t xml:space="preserve">Licensure Requirements:</w:t>
      </w:r>
      <w:r>
        <w:t xml:space="preserve"> </w:t>
      </w:r>
      <w:r>
        <w:t xml:space="preserve">In India Mumbai, strict adherence to licensing norms is essential. Only registered pharmacists are legally permitted to operate retail pharmacies or supervise wholesale storage.</w:t>
      </w:r>
    </w:p>
    <w:p>
      <w:pPr>
        <w:numPr>
          <w:ilvl w:val="0"/>
          <w:numId w:val="1003"/>
        </w:numPr>
        <w:pStyle w:val="Compact"/>
      </w:pPr>
      <w:r>
        <w:rPr>
          <w:bCs/>
          <w:b/>
        </w:rPr>
        <w:t xml:space="preserve">Rational Use of Drugs (RUD):</w:t>
      </w:r>
      <w:r>
        <w:t xml:space="preserve"> </w:t>
      </w:r>
      <w:r>
        <w:t xml:space="preserve">The National Pharmaceutical Pricing Authority and other bodies encourage the Rational Use of Drugs. Pharmacists in India Mumbai play a pivotal role in curbing antibiotic resistance, a major public health concern in urban centers like India Mumbai, by refusing to dispense antibiotics without valid prescriptions.</w:t>
      </w:r>
    </w:p>
    <w:p>
      <w:pPr>
        <w:numPr>
          <w:ilvl w:val="0"/>
          <w:numId w:val="1003"/>
        </w:numPr>
        <w:pStyle w:val="Compact"/>
      </w:pPr>
      <w:r>
        <w:rPr>
          <w:bCs/>
          <w:b/>
        </w:rPr>
        <w:t xml:space="preserve">Emerging Regulations:</w:t>
      </w:r>
      <w:r>
        <w:t xml:space="preserve"> </w:t>
      </w:r>
      <w:r>
        <w:t xml:space="preserve">Recent discussions within the National Medical Commission and pharmacy councils suggest expanding the scope of practice to include prescribing authority for minor ailments. For pharmacists in India Mumbai, staying ahead of these regulatory changes is crucial for career advancement.</w:t>
      </w:r>
    </w:p>
    <w:p>
      <w:pPr>
        <w:pStyle w:val="Heading2"/>
      </w:pPr>
      <w:bookmarkStart w:id="23" w:name="Xc526f3a7c22311f8388a4c4e8a732d955de488d"/>
      <w:r>
        <w:t xml:space="preserve">The Digital Frontier: Tele-pharmacy and E-Health</w:t>
      </w:r>
      <w:bookmarkEnd w:id="23"/>
    </w:p>
    <w:p>
      <w:pPr>
        <w:pStyle w:val="BlockText"/>
      </w:pPr>
      <w:r>
        <w:t xml:space="preserve">No discussion about the future of pharmacy in a tech-savvy hub like India Mumbai is complete without addressing digital health.</w:t>
      </w:r>
    </w:p>
    <w:p>
      <w:pPr>
        <w:numPr>
          <w:ilvl w:val="0"/>
          <w:numId w:val="1004"/>
        </w:numPr>
        <w:pStyle w:val="Compact"/>
      </w:pPr>
      <w:r>
        <w:rPr>
          <w:bCs/>
          <w:b/>
        </w:rPr>
        <w:t xml:space="preserve">Teladoc and Remote Consultations:</w:t>
      </w:r>
      <w:r>
        <w:t xml:space="preserve"> </w:t>
      </w:r>
      <w:r>
        <w:t xml:space="preserve">The pandemic accelerated the adoption of telemedicine. Pharmacists in India Mumbai are now expected to verify prescriptions digitally, ensuring that the source is legitimate before dispensing medication.</w:t>
      </w:r>
    </w:p>
    <w:p>
      <w:pPr>
        <w:numPr>
          <w:ilvl w:val="0"/>
          <w:numId w:val="1004"/>
        </w:numPr>
        <w:pStyle w:val="Compact"/>
      </w:pPr>
      <w:r>
        <w:rPr>
          <w:bCs/>
          <w:b/>
        </w:rPr>
        <w:t xml:space="preserve">Data Privacy and Security:</w:t>
      </w:r>
      <w:r>
        <w:t xml:space="preserve"> </w:t>
      </w:r>
      <w:r>
        <w:t xml:space="preserve">With patients entrusting their medical history to digital platforms, pharmacists must be trained in data privacy laws. In India Mumbai, where cybersecurity threats are prevalent for service providers, maintaining patient confidentiality is a professional duty.</w:t>
      </w:r>
    </w:p>
    <w:p>
      <w:pPr>
        <w:numPr>
          <w:ilvl w:val="0"/>
          <w:numId w:val="1004"/>
        </w:numPr>
        <w:pStyle w:val="Compact"/>
      </w:pPr>
      <w:r>
        <w:rPr>
          <w:bCs/>
          <w:b/>
        </w:rPr>
        <w:t xml:space="preserve">SaaS Solutions for Pharmacies:</w:t>
      </w:r>
      <w:r>
        <w:t xml:space="preserve"> </w:t>
      </w:r>
      <w:r>
        <w:t xml:space="preserve">Software as a Service tools are helping small pharmacies in India Mumbai manage inventory and patient records. This digitization allows pharmacists to focus more on clinical duties and less on administrative tasks.</w:t>
      </w:r>
    </w:p>
    <w:p>
      <w:pPr>
        <w:pStyle w:val="Heading2"/>
      </w:pPr>
      <w:bookmarkStart w:id="24" w:name="X3455ed65e1a6872cb6370101948709d75c854e6"/>
      <w:r>
        <w:t xml:space="preserve">Economic Impact of Pharmacists in India Mumbai</w:t>
      </w:r>
      <w:bookmarkEnd w:id="24"/>
    </w:p>
    <w:p>
      <w:pPr>
        <w:pStyle w:val="BlockText"/>
      </w:pPr>
      <w:r>
        <w:t xml:space="preserve">The economic argument for expanding the pharmacist's role is compelling. Healthcare costs are rising, and preventive care is more cost-effective than curative care.</w:t>
      </w:r>
    </w:p>
    <w:p>
      <w:pPr>
        <w:numPr>
          <w:ilvl w:val="0"/>
          <w:numId w:val="1005"/>
        </w:numPr>
        <w:pStyle w:val="Compact"/>
      </w:pPr>
      <w:r>
        <w:rPr>
          <w:bCs/>
          <w:b/>
        </w:rPr>
        <w:t xml:space="preserve">Cost Containment:</w:t>
      </w:r>
      <w:r>
        <w:t xml:space="preserve"> </w:t>
      </w:r>
      <w:r>
        <w:t xml:space="preserve">By preventing adverse drug events (ADEs), pharmacists save hospitals millions annually. In the competitive private healthcare sector of India Mumbai, hospitals that employ clinical pharmacists can market themselves as safer and more patient-centric.</w:t>
      </w:r>
    </w:p>
    <w:p>
      <w:pPr>
        <w:numPr>
          <w:ilvl w:val="0"/>
          <w:numId w:val="1005"/>
        </w:numPr>
        <w:pStyle w:val="Compact"/>
      </w:pPr>
      <w:r>
        <w:rPr>
          <w:bCs/>
          <w:b/>
        </w:rPr>
        <w:t xml:space="preserve">Retail Growth:</w:t>
      </w:r>
      <w:r>
        <w:t xml:space="preserve"> </w:t>
      </w:r>
      <w:r>
        <w:t xml:space="preserve">For independent pharmacy owners in India Mumbai, offering value-added services such as free BP checks or diabetes foot screenings builds customer loyalty. This transforms a transactional relationship into a trusted healthcare partnership.</w:t>
      </w:r>
    </w:p>
    <w:p>
      <w:pPr>
        <w:numPr>
          <w:ilvl w:val="0"/>
          <w:numId w:val="1005"/>
        </w:numPr>
        <w:pStyle w:val="Compact"/>
      </w:pPr>
      <w:r>
        <w:rPr>
          <w:bCs/>
          <w:b/>
        </w:rPr>
        <w:t xml:space="preserve">Evidence-Based Practice:</w:t>
      </w:r>
      <w:r>
        <w:t xml:space="preserve"> </w:t>
      </w:r>
      <w:r>
        <w:t xml:space="preserve">Pharmacists contribute to hospital formularies by providing evidence-based recommendations on drug selection, helping institutions manage costs without compromising quality of care.</w:t>
      </w:r>
    </w:p>
    <w:p>
      <w:pPr>
        <w:pStyle w:val="Heading2"/>
      </w:pPr>
      <w:bookmarkStart w:id="25" w:name="cultural-competency-and-communication"/>
      <w:r>
        <w:t xml:space="preserve">Cultural Competency and Communication</w:t>
      </w:r>
      <w:bookmarkEnd w:id="25"/>
    </w:p>
    <w:p>
      <w:pPr>
        <w:pStyle w:val="BlockText"/>
      </w:pPr>
      <w:r>
        <w:t xml:space="preserve">In a city as diverse as India Mumbai, cultural competency is not just a soft skill; it is a clinical necessity.</w:t>
      </w:r>
    </w:p>
    <w:p>
      <w:pPr>
        <w:numPr>
          <w:ilvl w:val="0"/>
          <w:numId w:val="1006"/>
        </w:numPr>
        <w:pStyle w:val="Compact"/>
      </w:pPr>
      <w:r>
        <w:rPr>
          <w:bCs/>
          <w:b/>
        </w:rPr>
        <w:t xml:space="preserve">Linguistic Diversity:</w:t>
      </w:r>
      <w:r>
        <w:t xml:space="preserve"> </w:t>
      </w:r>
      <w:r>
        <w:t xml:space="preserve">A Pharmacist in India Mumbai must be fluent in Hindi, Marathi, Gujarati, and English. Miscommunication can lead to fatal medication errors. Training programs must emphasize multilingual communication skills.</w:t>
      </w:r>
    </w:p>
    <w:p>
      <w:pPr>
        <w:numPr>
          <w:ilvl w:val="0"/>
          <w:numId w:val="1006"/>
        </w:numPr>
        <w:pStyle w:val="Compact"/>
      </w:pPr>
      <w:r>
        <w:rPr>
          <w:bCs/>
          <w:b/>
        </w:rPr>
        <w:t xml:space="preserve">Dietary Restrictions:</w:t>
      </w:r>
      <w:r>
        <w:t xml:space="preserve"> </w:t>
      </w:r>
      <w:r>
        <w:t xml:space="preserve">Pharmacists must be aware of religious and dietary restrictions (such as gelatin content in capsules or alcohol-based tinctures) that are significant for various communities in India Mumbai.</w:t>
      </w:r>
    </w:p>
    <w:p>
      <w:pPr>
        <w:numPr>
          <w:ilvl w:val="0"/>
          <w:numId w:val="1006"/>
        </w:numPr>
        <w:pStyle w:val="Compact"/>
      </w:pPr>
      <w:r>
        <w:rPr>
          <w:bCs/>
          <w:b/>
        </w:rPr>
        <w:t xml:space="preserve">Socioeconomic Sensitivity:</w:t>
      </w:r>
      <w:r>
        <w:t xml:space="preserve"> </w:t>
      </w:r>
      <w:r>
        <w:t xml:space="preserve">Many patients may cannot afford brand-name drugs. A skilled pharmacist in India Mumbai acts as a bridge, suggesting therapeutically equivalent generic alternatives without making the patient feel marginalized or ashamed.</w:t>
      </w:r>
    </w:p>
    <w:p>
      <w:pPr>
        <w:pStyle w:val="Heading2"/>
      </w:pPr>
      <w:bookmarkStart w:id="26" w:name="X4fcddc7ce0e33bab981bd8575c778d2a6ea5754"/>
      <w:r>
        <w:t xml:space="preserve">The Way Forward: Recommendations for Stakeholders</w:t>
      </w:r>
      <w:bookmarkEnd w:id="26"/>
    </w:p>
    <w:p>
      <w:pPr>
        <w:pStyle w:val="BlockText"/>
      </w:pPr>
      <w:r>
        <w:t xml:space="preserve">To fully realize the potential of pharmacists in India Mumbai, we propose the following actions:</w:t>
      </w:r>
    </w:p>
    <w:p>
      <w:pPr>
        <w:numPr>
          <w:ilvl w:val="0"/>
          <w:numId w:val="1007"/>
        </w:numPr>
        <w:pStyle w:val="Compact"/>
      </w:pPr>
      <w:r>
        <w:rPr>
          <w:bCs/>
          <w:b/>
        </w:rPr>
        <w:t xml:space="preserve">Educational Reform:</w:t>
      </w:r>
      <w:r>
        <w:t xml:space="preserve"> </w:t>
      </w:r>
      <w:r>
        <w:t xml:space="preserve">Pharmacy curricula in India Mumbai must include more clinical rotations and patient communication training. Theory alone is insufficient for modern practice.</w:t>
      </w:r>
    </w:p>
    <w:p>
      <w:pPr>
        <w:numPr>
          <w:ilvl w:val="0"/>
          <w:numId w:val="1007"/>
        </w:numPr>
        <w:pStyle w:val="Compact"/>
      </w:pPr>
      <w:r>
        <w:rPr>
          <w:bCs/>
          <w:b/>
        </w:rPr>
        <w:t xml:space="preserve">Hospital Integration:</w:t>
      </w:r>
      <w:r>
        <w:t xml:space="preserve"> </w:t>
      </w:r>
      <w:r>
        <w:t xml:space="preserve">Hospital administrators in India Mumbai should mandate pharmacist presence on rounds, not just in the dispensary. This ensures immediate intervention during therapy adjustments.</w:t>
      </w:r>
    </w:p>
    <w:p>
      <w:pPr>
        <w:numPr>
          <w:ilvl w:val="0"/>
          <w:numId w:val="1007"/>
        </w:numPr>
        <w:pStyle w:val="Compact"/>
      </w:pPr>
      <w:r>
        <w:rPr>
          <w:bCs/>
          <w:b/>
        </w:rPr>
        <w:t xml:space="preserve">Awareness Campaigns:</w:t>
      </w:r>
      <w:r>
        <w:t xml:space="preserve"> </w:t>
      </w:r>
      <w:r>
        <w:t xml:space="preserve">Public health campaigns led by pharmacy councils can educate the masses about what pharmacists do. When patients know that a Pharmacist is a healthcare provider first and a vendor second, they will seek advice.</w:t>
      </w:r>
    </w:p>
    <w:p>
      <w:pPr>
        <w:pStyle w:val="Heading2"/>
      </w:pPr>
      <w:bookmarkStart w:id="27" w:name="conclusion"/>
      <w:r>
        <w:t xml:space="preserve">Conclusion</w:t>
      </w:r>
      <w:bookmarkEnd w:id="27"/>
    </w:p>
    <w:p>
      <w:pPr>
        <w:pStyle w:val="BlockText"/>
      </w:pPr>
      <w:r>
        <w:t xml:space="preserve">The role of the Pharmacist in India Mumbai is at an inflection point. We have moved past the era where a pharmacist was merely a "pill counter." Today, they are educators, clinicians, data managers, and advocates.</w:t>
      </w:r>
    </w:p>
    <w:p>
      <w:pPr>
        <w:pStyle w:val="BlockText"/>
      </w:pPr>
      <w:r>
        <w:t xml:space="preserve">"The future of healthcare in India Mumbai lies in collaboration. The physician diagnoses, the nurse cares for the patient's immediate needs during treatment, and the pharmacist ensures that every pill taken contributes positively to healing."</w:t>
      </w:r>
    </w:p>
    <w:p>
      <w:pPr>
        <w:pStyle w:val="BlockText"/>
      </w:pPr>
      <w:r>
        <w:t xml:space="preserve">By embracing clinical pharmacy practices, leveraging technology, and fostering cultural empathy, pharmacists in India Mumbai can significantly improve public health outcomes. Let us commit to this evolution together.</w:t>
      </w:r>
    </w:p>
    <w:p>
      <w:pPr>
        <w:pStyle w:val="Heading2"/>
      </w:pPr>
      <w:bookmarkStart w:id="28" w:name="qa-and-references"/>
      <w:r>
        <w:t xml:space="preserve">Q&amp;A and References</w:t>
      </w:r>
      <w:bookmarkEnd w:id="28"/>
    </w:p>
    <w:p>
      <w:pPr>
        <w:pStyle w:val="BlockText"/>
      </w:pPr>
      <w:r>
        <w:rPr>
          <w:bCs/>
          <w:b/>
        </w:rPr>
        <w:t xml:space="preserve">Acknowledgments:</w:t>
      </w:r>
    </w:p>
    <w:p>
      <w:pPr>
        <w:numPr>
          <w:ilvl w:val="0"/>
          <w:numId w:val="1008"/>
        </w:numPr>
        <w:pStyle w:val="Compact"/>
      </w:pPr>
      <w:r>
        <w:t xml:space="preserve">The Maharashtra Council of Pharmacy.</w:t>
      </w:r>
    </w:p>
    <w:p>
      <w:pPr>
        <w:numPr>
          <w:ilvl w:val="0"/>
          <w:numId w:val="1008"/>
        </w:numPr>
        <w:pStyle w:val="Compact"/>
      </w:pPr>
      <w:r>
        <w:t xml:space="preserve">Hospital Pharmacists Association of India Mumbai Chapter.</w:t>
      </w:r>
    </w:p>
    <w:p>
      <w:pPr>
        <w:numPr>
          <w:ilvl w:val="0"/>
          <w:numId w:val="1008"/>
        </w:numPr>
        <w:pStyle w:val="Compact"/>
      </w:pPr>
      <w:r>
        <w:t xml:space="preserve">National Health Mission, Government of India.</w:t>
      </w:r>
    </w:p>
    <w:p>
      <w:pPr>
        <w:pStyle w:val="BlockText"/>
      </w:pPr>
      <w:r>
        <w:rPr>
          <w:bCs/>
          <w:b/>
        </w:rPr>
        <w:t xml:space="preserve">Contact Information:</w:t>
      </w:r>
    </w:p>
    <w:p>
      <w:pPr>
        <w:pStyle w:val="BlockText"/>
      </w:pPr>
      <w:r>
        <w:t xml:space="preserve">[Insert Presenter Name]</w:t>
      </w:r>
    </w:p>
    <w:p>
      <w:pPr>
        <w:pStyle w:val="BlockText"/>
      </w:pPr>
      <w:r>
        <w:t xml:space="preserve">[Insert Email Address]</w:t>
      </w:r>
    </w:p>
    <w:p>
      <w:pPr>
        <w:pStyle w:val="Heading3"/>
      </w:pPr>
      <w:bookmarkStart w:id="29" w:name="thank-you-for-your-attention"/>
      <w:r>
        <w:t xml:space="preserve">Thank You for Your Attention</w:t>
      </w:r>
      <w:bookmarkEnd w:id="29"/>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India Mumbai</dc:title>
  <dc:creator/>
  <dc:language>en</dc:language>
  <cp:keywords/>
  <dcterms:created xsi:type="dcterms:W3CDTF">2026-07-29T02:52:02Z</dcterms:created>
  <dcterms:modified xsi:type="dcterms:W3CDTF">2026-07-29T02:52:02Z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