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Pharmacist: Enhancing Public Health and Community Care in Italy Naples</w:t>
      </w:r>
    </w:p>
    <w:p>
      <w:pPr>
        <w:pStyle w:val="BodyText"/>
      </w:pPr>
      <w:r>
        <w:rPr>
          <w:bCs/>
          <w:b/>
        </w:rPr>
        <w:t xml:space="preserve">Audience:</w:t>
      </w:r>
      <w:r>
        <w:t xml:space="preserve"> </w:t>
      </w:r>
      <w:r>
        <w:t xml:space="preserve">Healthcare professionals, pharmacy students, and public health officials.</w:t>
      </w:r>
    </w:p>
    <w:bookmarkEnd w:id="20"/>
    <w:bookmarkStart w:id="21" w:name="the-context-of-pharmacy-practice"/>
    <w:p>
      <w:pPr>
        <w:pStyle w:val="Heading2"/>
      </w:pPr>
      <w:r>
        <w:t xml:space="preserve">The Context of Pharmacy Practice</w:t>
      </w:r>
    </w:p>
    <w:p>
      <w:pPr>
        <w:pStyle w:val="FirstParagraph"/>
      </w:pPr>
      <w:r>
        <w:t xml:space="preserve">In the dynamic landscape of modern healthcare in Italy Naples, the role of the pharmacist is undergoing a fundamental paradigm shift. Historically viewed primarily as custodians of medication dispensing within a retail setting, pharmacists are now recognized as vital frontline healthcare providers and accessible clinical resources. This presentation explores how this transformation specifically impacts and benefits communities across Italy Naples.</w:t>
      </w:r>
    </w:p>
    <w:p>
      <w:pPr>
        <w:pStyle w:val="BodyText"/>
      </w:pPr>
      <w:r>
        <w:t xml:space="preserve">The Italian National Health Service (SSN) relies heavily on community pharmacies to reduce the burden on hospitals and general practitioners. By expanding the scope of practice, we ensure that residents in cities like Italy Naples have immediate access to critical health interventions. The integration of pharmacists into multidisciplinary care teams is no longer just a theoretical concept but a practical necessity for managing chronic diseases and promoting preventative medicine.</w:t>
      </w:r>
    </w:p>
    <w:bookmarkEnd w:id="21"/>
    <w:bookmarkStart w:id="22" w:name="Xd6ea19a5c612b52db0d4a81e85a86df3d5789ea"/>
    <w:p>
      <w:pPr>
        <w:pStyle w:val="Heading2"/>
      </w:pPr>
      <w:r>
        <w:t xml:space="preserve">The Unique Healthcare Ecosystem of Italy Naples</w:t>
      </w:r>
    </w:p>
    <w:p>
      <w:pPr>
        <w:pStyle w:val="FirstParagraph"/>
      </w:pPr>
      <w:r>
        <w:t xml:space="preserve">Naples, with its rich history, high population density, and specific socio-economic challenges, presents a unique healthcare environment. The healthcare infrastructure in Italy Naples faces significant pressure due to high urban density and an aging demographic. In this context, the pharmacist serves as a crucial first point of contact for the population.</w:t>
      </w:r>
    </w:p>
    <w:p>
      <w:pPr>
        <w:pStyle w:val="BodyText"/>
      </w:pPr>
      <w:r>
        <w:t xml:space="preserve">The pharmacy network in Italy Naples is extensive and deeply embedded within local communities ("Quartieri"). Unlike rural areas where pharmacies might be sparse, the urban fabric of Italy Naples means that pharmacies are ubiquitous. This density allows pharmacists to act as rapid-response health monitors. They are perfectly positioned to identify early signs of public health crises, manage antibiotic resistance, and provide targeted education on lifestyle diseases prevalent in the Neapolitan demographic.</w:t>
      </w:r>
    </w:p>
    <w:bookmarkEnd w:id="22"/>
    <w:bookmarkStart w:id="23" w:name="expanding-clinical-competencies"/>
    <w:p>
      <w:pPr>
        <w:pStyle w:val="Heading2"/>
      </w:pPr>
      <w:r>
        <w:t xml:space="preserve">Expanding Clinical Competencies</w:t>
      </w:r>
    </w:p>
    <w:p>
      <w:pPr>
        <w:pStyle w:val="FirstParagraph"/>
      </w:pPr>
      <w:r>
        <w:t xml:space="preserve">The traditional model of simply handing over a prescription is being replaced by comprehensive pharmaceutical care. Pharmacists in Italy Naples are increasingly trained to perform point-of-care testing, including blood pressure monitoring, glucose screening, and cholesterol checks. These services empower patients to take control of their health without needing a doctor's appointment for minor issues.</w:t>
      </w:r>
    </w:p>
    <w:p>
      <w:pPr>
        <w:pStyle w:val="BodyText"/>
      </w:pPr>
      <w:r>
        <w:t xml:space="preserve">Furthermore, the role of the Pharmacist includes advanced clinical interventions such as managing medication therapy for patients with multiple chronic conditions (polypharmacy). In Italy Naples, where elderly populations often manage complex drug regimens, pharmacists ensure adherence and prevent adverse drug interactions. This shift requires rigorous continuing education and updated regulatory frameworks that recognize the clinical expertise of modern pharmacy professionals.</w:t>
      </w:r>
    </w:p>
    <w:bookmarkEnd w:id="23"/>
    <w:bookmarkStart w:id="24" w:name="Xc983020034c5664c203ab3d535ad1f3a572b03b"/>
    <w:p>
      <w:pPr>
        <w:pStyle w:val="Heading2"/>
      </w:pPr>
      <w:r>
        <w:t xml:space="preserve">Vaccination Programs as a Public Health Pillar</w:t>
      </w:r>
    </w:p>
    <w:p>
      <w:pPr>
        <w:pStyle w:val="FirstParagraph"/>
      </w:pPr>
      <w:r>
        <w:t xml:space="preserve">In recent years, the Pharmacist has played an instrumental role in vaccination campaigns across Italy. This trend is particularly pronounced and vital in Italy Naples, where community trust and accessibility are key to public health success. Pharmacists are now authorized and equipped to administer vaccines for influenza, pneumococcal disease, shingles (Herpes Zoster), and other preventable illnesses.</w:t>
      </w:r>
    </w:p>
    <w:p>
      <w:pPr>
        <w:pStyle w:val="BodyText"/>
      </w:pPr>
      <w:r>
        <w:t xml:space="preserve">The ability of pharmacists to provide vaccinations directly in the pharmacy significantly increases vaccination rates in Italy Naples. It removes barriers such as travel time and appointment wait times associated with general practitioners. By treating pharmacies as accessible immunization centers, we enhance herd immunity and protect vulnerable populations. This service is a cornerstone of modern public health strategy, demonstrating the Pharmacist's critical capacity to deliver high-impact preventive care efficiently.</w:t>
      </w:r>
    </w:p>
    <w:bookmarkEnd w:id="24"/>
    <w:bookmarkStart w:id="25" w:name="Xa459311a95eeee18570885db5f0d103def3e377"/>
    <w:p>
      <w:pPr>
        <w:pStyle w:val="Heading2"/>
      </w:pPr>
      <w:r>
        <w:t xml:space="preserve">Economic Impact and Healthcare Sustainability</w:t>
      </w:r>
    </w:p>
    <w:p>
      <w:pPr>
        <w:pStyle w:val="FirstParagraph"/>
      </w:pPr>
      <w:r>
        <w:t xml:space="preserve">The expanded role of the Pharmacist contributes significantly to the economic sustainability of healthcare systems in Italy. By effectively managing chronic diseases and providing preventative care, pharmacists reduce hospital readmissions and emergency department visits. For the region of Campania, including Italy Naples, this translates into substantial cost savings for public health resources.</w:t>
      </w:r>
    </w:p>
    <w:p>
      <w:pPr>
        <w:pStyle w:val="BodyText"/>
      </w:pPr>
      <w:r>
        <w:t xml:space="preserve">Economic analyses indicate that every euro invested in community pharmacy services yields a return on investment through reduced downstream healthcare costs. In Italy Naples, where municipal budgets are often stretched thin, leveraging the Pharmacist to handle minor ailments and chronic disease monitoring is a fiscally responsible strategy. It allows doctors to focus on more complex diagnostic procedures while pharmacists maintain population health stability.</w:t>
      </w:r>
    </w:p>
    <w:bookmarkEnd w:id="25"/>
    <w:bookmarkStart w:id="26" w:name="challenges-and-the-path-forward"/>
    <w:p>
      <w:pPr>
        <w:pStyle w:val="Heading2"/>
      </w:pPr>
      <w:r>
        <w:t xml:space="preserve">Challenges and the Path Forward</w:t>
      </w:r>
    </w:p>
    <w:p>
      <w:pPr>
        <w:pStyle w:val="FirstParagraph"/>
      </w:pPr>
      <w:r>
        <w:t xml:space="preserve">Acknowledging these advancements, several challenges remain for pharmacy practice in Italy Naples. There is an ongoing need for formal legislative support to fully codify the clinical responsibilities of pharmacists. Reimbursement models must evolve to compensate pharmacists for their time and expertise, ensuring that providing a 15-minute consultation is financially viable.</w:t>
      </w:r>
    </w:p>
    <w:p>
      <w:pPr>
        <w:pStyle w:val="BodyText"/>
      </w:pPr>
      <w:r>
        <w:t xml:space="preserve">Additionally, fostering better collaboration between pharmacists and medical doctors in Italy Naples is essential. Interoperability of digital health records will facilitate seamless communication. We advocate for the establishment of clear referral pathways where general practitioners can actively refer patients to pharmacists for medication reviews and chronic disease management, creating a cohesive healthcare network centered around the patient.</w:t>
      </w:r>
    </w:p>
    <w:bookmarkEnd w:id="26"/>
    <w:bookmarkStart w:id="27" w:name="X5ecdc8ec471da846f2ceacedaa1b48efda5e4dc"/>
    <w:p>
      <w:pPr>
        <w:pStyle w:val="Heading2"/>
      </w:pPr>
      <w:r>
        <w:t xml:space="preserve">Fostering Community Trust and Digital Health</w:t>
      </w:r>
    </w:p>
    <w:p>
      <w:pPr>
        <w:pStyle w:val="FirstParagraph"/>
      </w:pPr>
      <w:r>
        <w:t xml:space="preserve">In Italy Naples, the pharmacy has always been more than a shop; it is a community hub. Pharmacists possess an intimate knowledge of their local neighborhoods, building trust that translates into better health outcomes. In the digital age, this trust extends to telepharmacy services.</w:t>
      </w:r>
    </w:p>
    <w:p>
      <w:pPr>
        <w:pStyle w:val="BodyText"/>
      </w:pPr>
      <w:r>
        <w:t xml:space="preserve">Modern technology allows pharmacists in Italy Naples to offer remote consultations and medication adherence apps. By integrating digital tools with face-to-face care, we create a hybrid model of service delivery. This approach ensures that even patients who cannot physically visit the pharmacy receive continuous care, thereby reducing health disparities within the city.</w:t>
      </w:r>
    </w:p>
    <w:bookmarkEnd w:id="27"/>
    <w:bookmarkStart w:id="28" w:name="conclusion"/>
    <w:p>
      <w:pPr>
        <w:pStyle w:val="Heading2"/>
      </w:pPr>
      <w:r>
        <w:t xml:space="preserve">Conclusion</w:t>
      </w:r>
    </w:p>
    <w:p>
      <w:pPr>
        <w:pStyle w:val="FirstParagraph"/>
      </w:pPr>
      <w:r>
        <w:t xml:space="preserve">The Pharmacist is no longer just a supplier of medicines but a central pillar of healthcare delivery. In Italy Naples, this evolution is vital for addressing the specific health needs of a dense, diverse population. By expanding clinical competencies, leading vaccination efforts, and promoting economic sustainability within the healthcare sector, pharmacists significantly enhance public welfare.</w:t>
      </w:r>
    </w:p>
    <w:p>
      <w:pPr>
        <w:pStyle w:val="BodyText"/>
      </w:pPr>
      <w:r>
        <w:t xml:space="preserve">As we look to the future of medicine in Italy Naples and beyond, continued investment in pharmacist education and regulatory empowerment will be crucial. The synergy between modern pharmaceutical science and community-centric care positions the Pharmacist as an indispensable ally in creating a healthier, more resilient society.</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Italy Naples</dc:title>
  <dc:creator/>
  <dc:language>en</dc:language>
  <cp:keywords/>
  <dcterms:created xsi:type="dcterms:W3CDTF">2026-07-29T02:51:11Z</dcterms:created>
  <dcterms:modified xsi:type="dcterms:W3CDTF">2026-07-29T02:51:11Z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