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Pharmacist in Japan Kyoto: Bridging Tradition and Modern Healthcare</w:t>
      </w:r>
    </w:p>
    <w:p>
      <w:pPr>
        <w:pStyle w:val="BodyText"/>
      </w:pPr>
      <w:r>
        <w:rPr>
          <w:bCs/>
          <w:b/>
        </w:rPr>
        <w:t xml:space="preserve">Location:</w:t>
      </w:r>
      <w:r>
        <w:t xml:space="preserve"> </w:t>
      </w:r>
      <w:r>
        <w:t xml:space="preserve">Japan, Kyoto</w:t>
      </w:r>
    </w:p>
    <w:bookmarkEnd w:id="20"/>
    <w:p>
      <w:pPr>
        <w:pStyle w:val="BodyText"/>
      </w:pPr>
      <w:r>
        <w:t xml:space="preserve">Slide 1: Introduction to the Seminar Presentation Slides Context</w:t>
      </w:r>
    </w:p>
    <w:p>
      <w:pPr>
        <w:pStyle w:val="BodyText"/>
      </w:pPr>
      <w:r>
        <w:t xml:space="preserve">Welcome to this comprehensive seminar presentation designed specifically for healthcare professionals and students interested in the unique landscape of pharmacy practice. This document outlines the critical role of the Pharmacist within the specific cultural and medical context of Japan, with a focused case study on Kyoto.</w:t>
      </w:r>
    </w:p>
    <w:p>
      <w:pPr>
        <w:pStyle w:val="BodyText"/>
      </w:pPr>
      <w:r>
        <w:t xml:space="preserve">Kyoto, as one of Japan's most culturally significant cities, offers a distinct environment for healthcare delivery. Unlike Tokyo or Osaka, Kyoto retains a strong sense of traditional community values while simultaneously hosting advanced medical research institutions. This presentation will explore how the modern Pharmacist navigates these dual expectations in Japan Kyoto.</w:t>
      </w:r>
    </w:p>
    <w:p>
      <w:pPr>
        <w:pStyle w:val="BodyText"/>
      </w:pPr>
      <w:r>
        <w:t xml:space="preserve">Slide 2: The Unique Healthcare Landscape of Japan Kyoto</w:t>
      </w:r>
    </w:p>
    <w:bookmarkStart w:id="21" w:name="the-setting"/>
    <w:p>
      <w:pPr>
        <w:pStyle w:val="Heading3"/>
      </w:pPr>
      <w:r>
        <w:t xml:space="preserve">The Setting</w:t>
      </w:r>
    </w:p>
    <w:p>
      <w:pPr>
        <w:pStyle w:val="FirstParagraph"/>
      </w:pPr>
      <w:r>
        <w:t xml:space="preserve">Kyoto is not merely a historical hub; it is a thriving metropolitan area with an aging population. The demographic structure of Japan Kyoto presents specific challenges for the Pharmacist. With one of the highest life expectancies in the world, healthcare providers must manage complex chronic conditions.</w:t>
      </w:r>
    </w:p>
    <w:bookmarkEnd w:id="21"/>
    <w:bookmarkStart w:id="22" w:name="cultural-nuances"/>
    <w:p>
      <w:pPr>
        <w:pStyle w:val="Heading3"/>
      </w:pPr>
      <w:r>
        <w:t xml:space="preserve">Cultural Nuances</w:t>
      </w:r>
    </w:p>
    <w:p>
      <w:pPr>
        <w:pStyle w:val="FirstParagraph"/>
      </w:pPr>
      <w:r>
        <w:t xml:space="preserve">In Kyoto, patient interactions are deeply influenced by "Omotenashi," the Japanese spirit of wholehearted hospitality. For a Pharmacist, this translates to meticulous attention to detail and a high degree of personal courtesy. Patients in Japan Kyoto expect not just medication dispensed correctly, but comprehensive counseling delivered with empathy and respect for hierarchy.</w:t>
      </w:r>
    </w:p>
    <w:bookmarkEnd w:id="22"/>
    <w:p>
      <w:pPr>
        <w:pStyle w:val="BodyText"/>
      </w:pPr>
      <w:r>
        <w:t xml:space="preserve">Slide 3: Regulatory Framework and the Pharmacist's License</w:t>
      </w:r>
    </w:p>
    <w:bookmarkStart w:id="23" w:name="regulatory-environment-in-japan-kyoto"/>
    <w:p>
      <w:pPr>
        <w:pStyle w:val="Heading2"/>
      </w:pPr>
      <w:r>
        <w:t xml:space="preserve">Regulatory Environment in Japan Kyoto</w:t>
      </w:r>
    </w:p>
    <w:p>
      <w:pPr>
        <w:pStyle w:val="FirstParagraph"/>
      </w:pPr>
      <w:r>
        <w:t xml:space="preserve">The role of a Pharmacist in Japan is strictly regulated by the Ministry of Health, Labour and Welfare. In Kyoto, local health offices enforce these national standards with an emphasis on precision.</w:t>
      </w:r>
    </w:p>
    <w:p>
      <w:pPr>
        <w:numPr>
          <w:ilvl w:val="0"/>
          <w:numId w:val="1001"/>
        </w:numPr>
        <w:pStyle w:val="Compact"/>
      </w:pPr>
      <w:r>
        <w:rPr>
          <w:bCs/>
          <w:b/>
        </w:rPr>
        <w:t xml:space="preserve">Licensure:</w:t>
      </w:r>
      <w:r>
        <w:t xml:space="preserve"> </w:t>
      </w:r>
      <w:r>
        <w:t xml:space="preserve">All individuals practicing as a Pharmacist must hold a national license obtained after rigorous education at accredited universities in Japan.</w:t>
      </w:r>
    </w:p>
    <w:p>
      <w:pPr>
        <w:numPr>
          <w:ilvl w:val="0"/>
          <w:numId w:val="1001"/>
        </w:numPr>
        <w:pStyle w:val="Compact"/>
      </w:pPr>
      <w:r>
        <w:rPr>
          <w:bCs/>
          <w:b/>
        </w:rPr>
        <w:t xml:space="preserve">Kampo Integration:</w:t>
      </w:r>
      <w:r>
        <w:t xml:space="preserve"> </w:t>
      </w:r>
      <w:r>
        <w:t xml:space="preserve">Kyoto is the heartland of Kampo (traditional Japanese herbal medicine). Unlike other regions, Pharmacists in Kyoto are often expected to have extensive knowledge of Kampo prescriptions, integrating them with Western pharmaceuticals under strict regulatory guidelines.</w:t>
      </w:r>
    </w:p>
    <w:p>
      <w:pPr>
        <w:numPr>
          <w:ilvl w:val="0"/>
          <w:numId w:val="1001"/>
        </w:numPr>
        <w:pStyle w:val="Compact"/>
      </w:pPr>
      <w:r>
        <w:rPr>
          <w:bCs/>
          <w:b/>
        </w:rPr>
        <w:t xml:space="preserve">Continuing Education:</w:t>
      </w:r>
      <w:r>
        <w:t xml:space="preserve"> </w:t>
      </w:r>
      <w:r>
        <w:t xml:space="preserve">The Pharmacist must participate in continuous professional development to maintain their license, ensuring they stay current with the latest medical advancements available in Japan Kyoto hospitals and clinics.</w:t>
      </w:r>
    </w:p>
    <w:bookmarkEnd w:id="23"/>
    <w:p>
      <w:pPr>
        <w:pStyle w:val="FirstParagraph"/>
      </w:pPr>
      <w:r>
        <w:t xml:space="preserve">Slide 4: The Pharmacist as a Clinical Partner</w:t>
      </w:r>
    </w:p>
    <w:bookmarkStart w:id="24" w:name="beyond-dispensing"/>
    <w:p>
      <w:pPr>
        <w:pStyle w:val="Heading3"/>
      </w:pPr>
      <w:r>
        <w:t xml:space="preserve">Beyond Dispensing</w:t>
      </w:r>
    </w:p>
    <w:p>
      <w:pPr>
        <w:pStyle w:val="FirstParagraph"/>
      </w:pPr>
      <w:r>
        <w:t xml:space="preserve">In Japan Kyoto, the definition of the Pharmacist has expanded significantly over the last two decades. Historically, Pharmacists were primarily viewed as distributors of medication. However, in modern Japanese hospitals and community clinics in Kyoto, they are integral members of the medical team.</w:t>
      </w:r>
    </w:p>
    <w:p>
      <w:pPr>
        <w:pStyle w:val="BodyText"/>
      </w:pPr>
      <w:r>
        <w:t xml:space="preserve">The Pharmacist now participates in ward rounds, reviewing patient charts to identify potential drug-drug interactions. This clinical role is particularly vital in Kyoto’s renowned geriatric care centers. The Pharmacist ensures that polypharmacy—the use of multiple medications—is minimized to reduce side effects among elderly patients.</w:t>
      </w:r>
    </w:p>
    <w:bookmarkEnd w:id="24"/>
    <w:p>
      <w:pPr>
        <w:pStyle w:val="BodyText"/>
      </w:pPr>
      <w:r>
        <w:t xml:space="preserve">Slide 5: Kampo and Western Medicine Integration</w:t>
      </w:r>
    </w:p>
    <w:bookmarkStart w:id="25" w:name="a-kyoto-speciality"/>
    <w:p>
      <w:pPr>
        <w:pStyle w:val="Heading3"/>
      </w:pPr>
      <w:r>
        <w:t xml:space="preserve">A Kyoto Speciality</w:t>
      </w:r>
    </w:p>
    <w:p>
      <w:pPr>
        <w:pStyle w:val="FirstParagraph"/>
      </w:pPr>
      <w:r>
        <w:t xml:space="preserve">No discussion of a Pharmacist in Japan Kyoto is complete without addressing Kampo. Kyoto is home to the most prestigious schools of traditional medicine in Asia.</w:t>
      </w:r>
    </w:p>
    <w:p>
      <w:pPr>
        <w:pStyle w:val="BodyText"/>
      </w:pPr>
      <w:r>
        <w:t xml:space="preserve">The modern Pharmacist here acts as a bridge between ancient wisdom and modern science. They must understand the chemical composition of herbal extracts and how they interact with synthetic drugs prescribed by physicians. This dual competency distinguishes Pharmacists in Japan Kyoto from their counterparts in Europe or North America.</w:t>
      </w:r>
    </w:p>
    <w:p>
      <w:pPr>
        <w:numPr>
          <w:ilvl w:val="0"/>
          <w:numId w:val="1002"/>
        </w:numPr>
        <w:pStyle w:val="Compact"/>
      </w:pPr>
      <w:r>
        <w:rPr>
          <w:bCs/>
          <w:b/>
        </w:rPr>
        <w:t xml:space="preserve">Prescription Review:</w:t>
      </w:r>
      <w:r>
        <w:t xml:space="preserve"> </w:t>
      </w:r>
      <w:r>
        <w:t xml:space="preserve">Verifying compatibility between Kampo formulas (like Ninjin-yoei-to) and Western antibiotics or blood thinners.</w:t>
      </w:r>
    </w:p>
    <w:p>
      <w:pPr>
        <w:numPr>
          <w:ilvl w:val="0"/>
          <w:numId w:val="1002"/>
        </w:numPr>
        <w:pStyle w:val="Compact"/>
      </w:pPr>
      <w:r>
        <w:rPr>
          <w:bCs/>
          <w:b/>
        </w:rPr>
        <w:t xml:space="preserve">Patient Counseling:</w:t>
      </w:r>
      <w:r>
        <w:t xml:space="preserve"> </w:t>
      </w:r>
      <w:r>
        <w:t xml:space="preserve">Explaining the holistic benefits of herbal treatments to patients who may be skeptical of purely pharmaceutical interventions.</w:t>
      </w:r>
    </w:p>
    <w:bookmarkEnd w:id="25"/>
    <w:p>
      <w:pPr>
        <w:pStyle w:val="FirstParagraph"/>
      </w:pPr>
      <w:r>
        <w:t xml:space="preserve">Slide 6: Community Pharmacy and Public Health</w:t>
      </w:r>
    </w:p>
    <w:p>
      <w:pPr>
        <w:pStyle w:val="BodyText"/>
      </w:pPr>
      <w:r>
        <w:t xml:space="preserve">The Pharmacist serves as the first point of contact for many residents in Japan Kyoto. Community pharmacies (Gyakkyo) are densely packed, making access to care extremely high.</w:t>
      </w:r>
    </w:p>
    <w:bookmarkStart w:id="26" w:name="oukyou-kenko-project"/>
    <w:p>
      <w:pPr>
        <w:pStyle w:val="Heading3"/>
      </w:pPr>
      <w:r>
        <w:t xml:space="preserve">Oukyou Kenko Project</w:t>
      </w:r>
    </w:p>
    <w:p>
      <w:pPr>
        <w:pStyle w:val="FirstParagraph"/>
      </w:pPr>
      <w:r>
        <w:t xml:space="preserve">In recent years, Pharmacists in Kyoto have been pivotal in local public health initiatives, such as the "Oukyou Kenko" (Kyoto Health) projects. These programs focus on preventing lifestyle-related diseases such as hypertension and diabetes.</w:t>
      </w:r>
    </w:p>
    <w:p>
      <w:pPr>
        <w:pStyle w:val="BodyText"/>
      </w:pPr>
      <w:r>
        <w:t xml:space="preserve">The Pharmacist conducts regular blood pressure screenings and provides dietary advice. This proactive approach reduces the burden on hospitals and aligns with the Japanese national goal of reducing healthcare costs through prevention.</w:t>
      </w:r>
    </w:p>
    <w:bookmarkEnd w:id="26"/>
    <w:bookmarkStart w:id="28" w:name="Xef44d34eb6407c762a8c763d66676994876ab9d"/>
    <w:p>
      <w:pPr>
        <w:pStyle w:val="Heading2"/>
      </w:pPr>
      <w:r>
        <w:t xml:space="preserve">Slide 7: Challenges Facing Pharmacists in Japan Kyoto</w:t>
      </w:r>
    </w:p>
    <w:p>
      <w:pPr>
        <w:pStyle w:val="FirstParagraph"/>
      </w:pPr>
      <w:r>
        <w:t xml:space="preserve">Despite advancements, Pharmacists face significant challenges. One major issue is the aging workforce. Many experienced Senior Pharmacists are retiring, leading to a shortage of mentors for new graduates.</w:t>
      </w:r>
    </w:p>
    <w:bookmarkStart w:id="27" w:name="mental-health-and-burnout"/>
    <w:p>
      <w:pPr>
        <w:pStyle w:val="Heading3"/>
      </w:pPr>
      <w:r>
        <w:t xml:space="preserve">Mental Health and Burnout</w:t>
      </w:r>
    </w:p>
    <w:p>
      <w:pPr>
        <w:pStyle w:val="FirstParagraph"/>
      </w:pPr>
      <w:r>
        <w:t xml:space="preserve">The high pressure to maintain zero-error rates in dispensing can lead to burnout among younger Pharmacists in Japan Kyoto. There is a growing movement within the pharmaceutical community to address mental health, promoting work-life balance while maintaining the high standards of care expected by patients.</w:t>
      </w:r>
    </w:p>
    <w:bookmarkEnd w:id="27"/>
    <w:bookmarkEnd w:id="28"/>
    <w:bookmarkStart w:id="29" w:name="X303781a8cad5e288672e8caacab0c4360fc994c"/>
    <w:p>
      <w:pPr>
        <w:pStyle w:val="Heading2"/>
      </w:pPr>
      <w:r>
        <w:t xml:space="preserve">Slide 8: The Future of Pharmacy in Japan Kyoto</w:t>
      </w:r>
    </w:p>
    <w:p>
      <w:pPr>
        <w:pStyle w:val="FirstParagraph"/>
      </w:pPr>
      <w:r>
        <w:t xml:space="preserve">Looking ahead, the role of the Pharmacist will continue to evolve with technology. In Japan Kyoto, we are seeing the integration of AI-driven prescription verification systems and telepharmacy services for remote areas surrounding Kyoto.</w:t>
      </w:r>
    </w:p>
    <w:p>
      <w:pPr>
        <w:numPr>
          <w:ilvl w:val="0"/>
          <w:numId w:val="1003"/>
        </w:numPr>
        <w:pStyle w:val="Compact"/>
      </w:pPr>
      <w:r>
        <w:rPr>
          <w:bCs/>
          <w:b/>
        </w:rPr>
        <w:t xml:space="preserve">Digital Health:</w:t>
      </w:r>
      <w:r>
        <w:t xml:space="preserve"> </w:t>
      </w:r>
      <w:r>
        <w:t xml:space="preserve">Pharmacists are becoming data managers, ensuring patient safety through digital records.</w:t>
      </w:r>
    </w:p>
    <w:p>
      <w:pPr>
        <w:numPr>
          <w:ilvl w:val="0"/>
          <w:numId w:val="1003"/>
        </w:numPr>
        <w:pStyle w:val="Compact"/>
      </w:pPr>
      <w:r>
        <w:rPr>
          <w:bCs/>
          <w:b/>
        </w:rPr>
        <w:t xml:space="preserve">Tourism Health:</w:t>
      </w:r>
      <w:r>
        <w:t xml:space="preserve"> </w:t>
      </w:r>
      <w:r>
        <w:t xml:space="preserve">With Kyoto being a top global tourist destination, there is an increasing need for Pharmacists who can communicate in English and assist visitors with over-the-counter medications and travel health advice.</w:t>
      </w:r>
    </w:p>
    <w:bookmarkEnd w:id="29"/>
    <w:bookmarkStart w:id="30" w:name="slide-9-conclusion-and-key-takeaways"/>
    <w:p>
      <w:pPr>
        <w:pStyle w:val="Heading2"/>
      </w:pPr>
      <w:r>
        <w:t xml:space="preserve">Slide 9: Conclusion and Key Takeaways</w:t>
      </w:r>
    </w:p>
    <w:p>
      <w:pPr>
        <w:pStyle w:val="FirstParagraph"/>
      </w:pPr>
      <w:r>
        <w:t xml:space="preserve">To summarize, the Pharmacist in Japan Kyoto plays a multifaceted role that extends far beyond traditional dispensing. They are clinical experts, cultural integrators of Kampo and Western medicine, and public health advocates.</w:t>
      </w:r>
    </w:p>
    <w:p>
      <w:pPr>
        <w:pStyle w:val="BodyText"/>
      </w:pPr>
      <w:r>
        <w:t xml:space="preserve">For healthcare professionals studying this model, the key takeaway is that successful pharmacy practice requires not only scientific knowledge but also deep cultural competence. In Japan Kyoto, the trust placed in the Pharmacist is immense, and maintaining that trust requires dedication to lifelong learning and patient-centered care.</w:t>
      </w:r>
    </w:p>
    <w:bookmarkEnd w:id="30"/>
    <w:bookmarkStart w:id="31" w:name="slide-10-qa-session"/>
    <w:p>
      <w:pPr>
        <w:pStyle w:val="Heading2"/>
      </w:pPr>
      <w:r>
        <w:t xml:space="preserve">Slide 10: Q&amp;A Session</w:t>
      </w:r>
    </w:p>
    <w:p>
      <w:pPr>
        <w:pStyle w:val="FirstParagraph"/>
      </w:pPr>
      <w:r>
        <w:t xml:space="preserve">Thank you for your attention to this Seminar Presentation Slides document. We now open the floor for questions regarding the Pharmacist's role in Japan Kyoto, regulatory details, or Kampo integration.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Japan Kyoto</dc:title>
  <dc:creator/>
  <dc:language>en</dc:language>
  <cp:keywords/>
  <dcterms:created xsi:type="dcterms:W3CDTF">2026-07-29T13:26:59Z</dcterms:created>
  <dcterms:modified xsi:type="dcterms:W3CDTF">2026-07-29T13:26:59Z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