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Pharmacist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dea2390ad8701032669d82146e2fba87b611758"/>
    <w:p>
      <w:pPr>
        <w:pStyle w:val="Heading1"/>
      </w:pPr>
      <w:r>
        <w:t xml:space="preserve">Seminar Presentation Slides: The Evolving Role of the Pharmacist in South Africa Cape Town</w:t>
      </w:r>
    </w:p>
    <w:p>
      <w:pPr>
        <w:pStyle w:val="FirstParagraph"/>
      </w:pPr>
      <w:r>
        <w:rPr>
          <w:bCs/>
          <w:b/>
        </w:rPr>
        <w:t xml:space="preserve">Date:</w:t>
      </w:r>
      <w:r>
        <w:t xml:space="preserve"> </w:t>
      </w:r>
      <w:r>
        <w:t xml:space="preserve">October 24, 2023</w:t>
      </w:r>
      <w:r>
        <w:br/>
      </w:r>
      <w:r>
        <w:rPr>
          <w:bCs/>
          <w:b/>
        </w:rPr>
        <w:t xml:space="preserve">Audience:</w:t>
      </w:r>
      <w:r>
        <w:t xml:space="preserve"> </w:t>
      </w:r>
      <w:r>
        <w:t xml:space="preserve">Healthcare Stakeholders, Pharmacy Students, and Public Health Officials</w:t>
      </w:r>
      <w:r>
        <w:br/>
      </w:r>
      <w:r>
        <w:rPr>
          <w:bCs/>
          <w:b/>
        </w:rPr>
        <w:t xml:space="preserve">Presentation Type:</w:t>
      </w:r>
      <w:r>
        <w:t xml:space="preserve"> </w:t>
      </w:r>
      <w:r>
        <w:t xml:space="preserve">Seminar Presentation Slides</w:t>
      </w:r>
    </w:p>
    <w:bookmarkStart w:id="20" w:name="slide-1-title-and-introduction"/>
    <w:p>
      <w:pPr>
        <w:pStyle w:val="Heading2"/>
      </w:pPr>
      <w:r>
        <w:t xml:space="preserve">Slide 1: Title and Introduction</w:t>
      </w:r>
    </w:p>
    <w:p>
      <w:pPr>
        <w:pStyle w:val="FirstParagraph"/>
      </w:pPr>
      <w:r>
        <w:t xml:space="preserve">Welcome to this comprehensive seminar presentation slides overview focusing on the critical role of the pharmacist within the unique healthcare landscape of South Africa Cape Town. As we navigate the post-pandemic era, the demand for accessible, equitable, and high-quality pharmaceutical care has never been more pressing. This document serves not merely as a collection of bullet points but as a deep dive into how</w:t>
      </w:r>
      <w:r>
        <w:t xml:space="preserve"> </w:t>
      </w:r>
      <w:r>
        <w:rPr>
          <w:bCs/>
          <w:b/>
        </w:rPr>
        <w:t xml:space="preserve">Pharmacist</w:t>
      </w:r>
      <w:r>
        <w:t xml:space="preserve"> </w:t>
      </w:r>
      <w:r>
        <w:t xml:space="preserve">practitioners are redefining public health outcomes in one of Africa's most dynamic cities.</w:t>
      </w:r>
    </w:p>
    <w:p>
      <w:pPr>
        <w:pStyle w:val="BodyText"/>
      </w:pPr>
      <w:r>
        <w:t xml:space="preserve">Cape Town, often referred to as the "Mother City," presents a dual healthcare challenge. It boasts world-class private medical facilities alongside under-resourced public clinics that serve millions. The</w:t>
      </w:r>
      <w:r>
        <w:t xml:space="preserve"> </w:t>
      </w:r>
      <w:r>
        <w:rPr>
          <w:bCs/>
          <w:b/>
        </w:rPr>
        <w:t xml:space="preserve">South Africa Cape Town</w:t>
      </w:r>
      <w:r>
        <w:t xml:space="preserve"> </w:t>
      </w:r>
      <w:r>
        <w:t xml:space="preserve">demographic is incredibly diverse, ranging from affluent suburbs in the Southern Suburbs to densely populated townships such as Khayelitsha and Mitchell’s Plain on the Cape Flats. This presentation will analyze how pharmacists bridge this gap.</w:t>
      </w:r>
    </w:p>
    <w:bookmarkEnd w:id="20"/>
    <w:bookmarkStart w:id="21" w:name="Xc45c1f00af636a8b8fd626acd66c0760130719e"/>
    <w:p>
      <w:pPr>
        <w:pStyle w:val="Heading2"/>
      </w:pPr>
      <w:r>
        <w:t xml:space="preserve">Slide 2: Historical Context of Pharmacy Practice</w:t>
      </w:r>
    </w:p>
    <w:p>
      <w:pPr>
        <w:pStyle w:val="FirstParagraph"/>
      </w:pPr>
      <w:r>
        <w:t xml:space="preserve">To understand the current position, we must look at the history. Historically, pharmacy in South Africa was largely viewed as a retail trade focused on dispensing medication prescribed by medical doctors. However, recent legislative changes and societal shifts have catalyzed a transformation.</w:t>
      </w:r>
    </w:p>
    <w:p>
      <w:pPr>
        <w:pStyle w:val="BodyText"/>
      </w:pPr>
      <w:r>
        <w:t xml:space="preserve">In the context of</w:t>
      </w:r>
      <w:r>
        <w:t xml:space="preserve"> </w:t>
      </w:r>
      <w:r>
        <w:rPr>
          <w:bCs/>
          <w:b/>
        </w:rPr>
        <w:t xml:space="preserve">South Africa Cape Town</w:t>
      </w:r>
      <w:r>
        <w:t xml:space="preserve">, this evolution is accelerated by local health initiatives. The legacy of apartheid left deep scars in healthcare infrastructure, resulting in unequal access to medicines. Today’s pharmacist is no longer just a dispenser; they are becoming prescribers and medication therapy managers. This shift aligns with the World Health Organization’s vision for integrated people-centered health services, tailored specifically to the needs of our local communities.</w:t>
      </w:r>
    </w:p>
    <w:bookmarkEnd w:id="21"/>
    <w:bookmarkStart w:id="22" w:name="slide-3-expanded-scope-of-practice"/>
    <w:p>
      <w:pPr>
        <w:pStyle w:val="Heading2"/>
      </w:pPr>
      <w:r>
        <w:t xml:space="preserve">Slide 3: Expanded Scope of Practice</w:t>
      </w:r>
    </w:p>
    <w:p>
      <w:pPr>
        <w:pStyle w:val="FirstParagraph"/>
      </w:pPr>
      <w:r>
        <w:t xml:space="preserve">The role of the modern</w:t>
      </w:r>
      <w:r>
        <w:t xml:space="preserve"> </w:t>
      </w:r>
      <w:r>
        <w:rPr>
          <w:bCs/>
          <w:b/>
        </w:rPr>
        <w:t xml:space="preserve">Pharmacist</w:t>
      </w:r>
      <w:r>
        <w:t xml:space="preserve">, particularly in major urban centers like Cape Town, is expanding rapidly. Key developments include:</w:t>
      </w:r>
    </w:p>
    <w:p>
      <w:pPr>
        <w:numPr>
          <w:ilvl w:val="0"/>
          <w:numId w:val="1001"/>
        </w:numPr>
        <w:pStyle w:val="Compact"/>
      </w:pPr>
      <w:r>
        <w:rPr>
          <w:bCs/>
          <w:b/>
        </w:rPr>
        <w:t xml:space="preserve">PRES Practitioners:</w:t>
      </w:r>
      <w:r>
        <w:t xml:space="preserve"> </w:t>
      </w:r>
      <w:r>
        <w:t xml:space="preserve">Pharmacists in South Africa can now register as Prescribing Practitioners (PRES). This allows them to prescribe and dispense a broad range of medicines, particularly for chronic conditions such as hypertension and diabetes.</w:t>
      </w:r>
    </w:p>
    <w:p>
      <w:pPr>
        <w:numPr>
          <w:ilvl w:val="0"/>
          <w:numId w:val="1001"/>
        </w:numPr>
        <w:pStyle w:val="Compact"/>
      </w:pPr>
      <w:r>
        <w:rPr>
          <w:bCs/>
          <w:b/>
        </w:rPr>
        <w:t xml:space="preserve">Chronic Disease Management:</w:t>
      </w:r>
      <w:r>
        <w:t xml:space="preserve"> </w:t>
      </w:r>
      <w:r>
        <w:t xml:space="preserve">In Cape Town, where non-communicable diseases are rising alongside infectious diseases, pharmacists play a pivotal role in managing long-term care. They conduct adherence counseling, monitor side effects, and coordinate with general practitioners to ensure optimal patient outcomes.</w:t>
      </w:r>
    </w:p>
    <w:p>
      <w:pPr>
        <w:numPr>
          <w:ilvl w:val="0"/>
          <w:numId w:val="1001"/>
        </w:numPr>
        <w:pStyle w:val="Compact"/>
      </w:pPr>
      <w:r>
        <w:rPr>
          <w:bCs/>
          <w:b/>
        </w:rPr>
        <w:t xml:space="preserve">Vaccination Services:</w:t>
      </w:r>
      <w:r>
        <w:t xml:space="preserve"> </w:t>
      </w:r>
      <w:r>
        <w:t xml:space="preserve">During flu seasons and pandemic responses, community pharmacies in Cape Town have become primary hubs for vaccination administration, reducing the burden on public hospitals.</w:t>
      </w:r>
    </w:p>
    <w:bookmarkEnd w:id="22"/>
    <w:bookmarkStart w:id="23" w:name="X0580cbabf21704b44a906fbb8f066ca2d8680fa"/>
    <w:p>
      <w:pPr>
        <w:pStyle w:val="Heading2"/>
      </w:pPr>
      <w:r>
        <w:t xml:space="preserve">Slide 4: Bridging the Gap in South Africa Cape Town</w:t>
      </w:r>
    </w:p>
    <w:p>
      <w:pPr>
        <w:pStyle w:val="FirstParagraph"/>
      </w:pPr>
      <w:r>
        <w:t xml:space="preserve">The healthcare system in</w:t>
      </w:r>
      <w:r>
        <w:t xml:space="preserve"> </w:t>
      </w:r>
      <w:r>
        <w:rPr>
          <w:bCs/>
          <w:b/>
        </w:rPr>
        <w:t xml:space="preserve">South Africa Cape Town</w:t>
      </w:r>
      <w:r>
        <w:t xml:space="preserve"> </w:t>
      </w:r>
      <w:r>
        <w:t xml:space="preserve">is characterized by a stark divide between public and private sectors. The pharmacist acts as a crucial link. In the public sector, community health workers often collaborate with pharmacists at primary care clinics to ensure supply chain integrity.</w:t>
      </w:r>
    </w:p>
    <w:p>
      <w:pPr>
        <w:pStyle w:val="BodyText"/>
      </w:pPr>
      <w:r>
        <w:t xml:space="preserve">In the private sector, pharmacy benefit managers (PBMs) and medical aid schemes are increasingly integrating pharmacists into multidisciplinary teams. This integration is vital for cost containment and quality assurance. For instance, in areas like the Northern Suburbs of Cape Town, integrated care models allow patients to receive seamless service from their general practitioner to the pharmacist for medication review.</w:t>
      </w:r>
    </w:p>
    <w:bookmarkEnd w:id="23"/>
    <w:bookmarkStart w:id="24" w:name="X7bbf4c2dd837a51072c2ec485e2bc0bde78abb0"/>
    <w:p>
      <w:pPr>
        <w:pStyle w:val="Heading2"/>
      </w:pPr>
      <w:r>
        <w:t xml:space="preserve">Slide 5: Combating HIV/AIDS and Tuberculosis</w:t>
      </w:r>
    </w:p>
    <w:p>
      <w:pPr>
        <w:pStyle w:val="FirstParagraph"/>
      </w:pPr>
      <w:r>
        <w:t xml:space="preserve">No discussion on pharmacy in South Africa is complete without addressing the dual epidemic of HIV/AIDS and Tuberculosis (TB). Cape Town has high prevalence rates in certain areas. Pharmacists are frontline defenders in this battle.</w:t>
      </w:r>
    </w:p>
    <w:p>
      <w:pPr>
        <w:numPr>
          <w:ilvl w:val="0"/>
          <w:numId w:val="1002"/>
        </w:numPr>
        <w:pStyle w:val="Compact"/>
      </w:pPr>
      <w:r>
        <w:rPr>
          <w:bCs/>
          <w:b/>
        </w:rPr>
        <w:t xml:space="preserve">Treatment Adherence:</w:t>
      </w:r>
      <w:r>
        <w:t xml:space="preserve"> </w:t>
      </w:r>
      <w:r>
        <w:t xml:space="preserve">The complexity of antiretroviral therapy (ART) requires rigorous monitoring. Pharmacists provide essential adherence counseling, using digital tools and peer support groups common in Cape Town townships.</w:t>
      </w:r>
    </w:p>
    <w:p>
      <w:pPr>
        <w:numPr>
          <w:ilvl w:val="0"/>
          <w:numId w:val="1002"/>
        </w:numPr>
        <w:pStyle w:val="Compact"/>
      </w:pPr>
      <w:r>
        <w:rPr>
          <w:bCs/>
          <w:b/>
        </w:rPr>
        <w:t xml:space="preserve">TB Management:</w:t>
      </w:r>
      <w:r>
        <w:t xml:space="preserve"> </w:t>
      </w:r>
      <w:r>
        <w:t xml:space="preserve">Directly Observed Treatment, Short-course (DOTS) is being augmented by pharmacy-led interventions where pharmacists ensure patients complete their courses, reducing the risk of drug-resistant strains emerging.</w:t>
      </w:r>
    </w:p>
    <w:p>
      <w:pPr>
        <w:numPr>
          <w:ilvl w:val="0"/>
          <w:numId w:val="1002"/>
        </w:numPr>
        <w:pStyle w:val="Compact"/>
      </w:pPr>
      <w:r>
        <w:rPr>
          <w:bCs/>
          <w:b/>
        </w:rPr>
        <w:t xml:space="preserve">Harm Reduction:</w:t>
      </w:r>
      <w:r>
        <w:t xml:space="preserve"> </w:t>
      </w:r>
      <w:r>
        <w:t xml:space="preserve">In urban Cape Town, pharmacists are also involved in harm reduction strategies for substance abuse disorders, providing counseling and referrals to specialized centers.</w:t>
      </w:r>
    </w:p>
    <w:bookmarkEnd w:id="24"/>
    <w:bookmarkStart w:id="25" w:name="Xb7a435937e6fb8c8a176e4acc7cc069e847ca8a"/>
    <w:p>
      <w:pPr>
        <w:pStyle w:val="Heading2"/>
      </w:pPr>
      <w:r>
        <w:t xml:space="preserve">Slide 6: Geographic Challenges in South Africa Cape Town</w:t>
      </w:r>
    </w:p>
    <w:p>
      <w:pPr>
        <w:pStyle w:val="FirstParagraph"/>
      </w:pPr>
      <w:r>
        <w:t xml:space="preserve">Cape Town is not just the city center; it encompasses vast rural areas such as the West Coast and the Overberg regions. Access to a qualified</w:t>
      </w:r>
      <w:r>
        <w:t xml:space="preserve"> </w:t>
      </w:r>
      <w:r>
        <w:rPr>
          <w:bCs/>
          <w:b/>
        </w:rPr>
        <w:t xml:space="preserve">Pharmacist</w:t>
      </w:r>
      <w:r>
        <w:t xml:space="preserve"> </w:t>
      </w:r>
      <w:r>
        <w:t xml:space="preserve">remains a challenge in these remote areas.</w:t>
      </w:r>
    </w:p>
    <w:p>
      <w:pPr>
        <w:pStyle w:val="BodyText"/>
      </w:pPr>
      <w:r>
        <w:t xml:space="preserve">To combat this, mobile pharmacy clinics are being utilized. These units bring essential medicines and pharmaceutical expertise to isolated communities. Furthermore, telepharmacy is gaining traction, allowing patients in distant parts of the Cape to consult with pharmacists based in the city center via video conferencing platforms. This technological leapfrogging is essential for achieving Universal Health Coverage (UHC) goals.</w:t>
      </w:r>
    </w:p>
    <w:bookmarkEnd w:id="25"/>
    <w:bookmarkStart w:id="26" w:name="X52352a7aadb48e5ec6a0eedba64b414ca9f65b7"/>
    <w:p>
      <w:pPr>
        <w:pStyle w:val="Heading2"/>
      </w:pPr>
      <w:r>
        <w:t xml:space="preserve">Slide 7: Preparing for the National Health Insurance (NHI)</w:t>
      </w:r>
    </w:p>
    <w:p>
      <w:pPr>
        <w:pStyle w:val="FirstParagraph"/>
      </w:pPr>
      <w:r>
        <w:t xml:space="preserve">The implementation of the National Health Insurance (NHI) in South Africa promises to radically alter healthcare financing and delivery. For pharmacists, this presents both challenges and opportunities.</w:t>
      </w:r>
    </w:p>
    <w:p>
      <w:pPr>
        <w:numPr>
          <w:ilvl w:val="0"/>
          <w:numId w:val="1003"/>
        </w:numPr>
        <w:pStyle w:val="Compact"/>
      </w:pPr>
      <w:r>
        <w:rPr>
          <w:bCs/>
          <w:b/>
        </w:rPr>
        <w:t xml:space="preserve">Funding Mechanisms:</w:t>
      </w:r>
      <w:r>
        <w:t xml:space="preserve"> </w:t>
      </w:r>
      <w:r>
        <w:t xml:space="preserve">Under NHI, the role of the pharmacist may shift from retail-focused to service-focused within accredited facilities. Pharmacists will need to adapt to new billing codes that reflect clinical services rather than just product sales.</w:t>
      </w:r>
    </w:p>
    <w:p>
      <w:pPr>
        <w:numPr>
          <w:ilvl w:val="0"/>
          <w:numId w:val="1003"/>
        </w:numPr>
        <w:pStyle w:val="Compact"/>
      </w:pPr>
      <w:r>
        <w:rPr>
          <w:bCs/>
          <w:b/>
        </w:rPr>
        <w:t xml:space="preserve">Evidence-Based Practice:</w:t>
      </w:r>
      <w:r>
        <w:t xml:space="preserve"> </w:t>
      </w:r>
      <w:r>
        <w:t xml:space="preserve">With increased regulation, pharmacists in</w:t>
      </w:r>
      <w:r>
        <w:t xml:space="preserve"> </w:t>
      </w:r>
      <w:r>
        <w:rPr>
          <w:bCs/>
          <w:b/>
        </w:rPr>
        <w:t xml:space="preserve">South Africa Cape Town</w:t>
      </w:r>
      <w:r>
        <w:t xml:space="preserve"> </w:t>
      </w:r>
      <w:r>
        <w:t xml:space="preserve">must demonstrate the value of their interventions through robust data collection and outcomes research. This includes proving that pharmacist-led interventions reduce hospital readmissions and emergency department visits.</w:t>
      </w:r>
    </w:p>
    <w:bookmarkEnd w:id="26"/>
    <w:bookmarkStart w:id="27" w:name="X579adb5e078f0aa127350ac97f54c6671390c24"/>
    <w:p>
      <w:pPr>
        <w:pStyle w:val="Heading2"/>
      </w:pPr>
      <w:r>
        <w:t xml:space="preserve">Slide 8: Education, Training, and Future Outlook</w:t>
      </w:r>
    </w:p>
    <w:p>
      <w:pPr>
        <w:pStyle w:val="FirstParagraph"/>
      </w:pPr>
      <w:r>
        <w:t xml:space="preserve">The future of pharmacy in Cape Town relies heavily on continuous professional development (CPD). Universities in Cape Town, such as the University of Cape Town (UCT) and Stellenbosch University, are updating their curricula to include more clinical rotations and community health modules.</w:t>
      </w:r>
    </w:p>
    <w:p>
      <w:pPr>
        <w:pStyle w:val="BodyText"/>
      </w:pPr>
      <w:r>
        <w:t xml:space="preserve">We anticipate a future where every South African interacts with a pharmacist regularly for health maintenance. The concept of "Pharmacy Without Walls" is becoming reality, where services are delivered via smartphones and home visits. This is particularly relevant in</w:t>
      </w:r>
      <w:r>
        <w:t xml:space="preserve"> </w:t>
      </w:r>
      <w:r>
        <w:rPr>
          <w:bCs/>
          <w:b/>
        </w:rPr>
        <w:t xml:space="preserve">South Africa Cape Town</w:t>
      </w:r>
      <w:r>
        <w:t xml:space="preserve">, where traffic congestion can hinder access to physical clinics.</w:t>
      </w:r>
    </w:p>
    <w:p>
      <w:pPr>
        <w:pStyle w:val="BodyText"/>
      </w:pPr>
      <w:r>
        <w:t xml:space="preserve">Collaboration between the South African Pharmacy Council (SAPC), the Department of Health, and private sector stakeholders will be key to unlocking this potential.</w:t>
      </w:r>
    </w:p>
    <w:bookmarkEnd w:id="27"/>
    <w:bookmarkStart w:id="28" w:name="slide-9-conclusion"/>
    <w:p>
      <w:pPr>
        <w:pStyle w:val="Heading2"/>
      </w:pPr>
      <w:r>
        <w:t xml:space="preserve">Slide 9: Conclusion</w:t>
      </w:r>
    </w:p>
    <w:p>
      <w:pPr>
        <w:pStyle w:val="FirstParagraph"/>
      </w:pPr>
      <w:r>
        <w:t xml:space="preserve">In conclusion, the pharmacist in</w:t>
      </w:r>
      <w:r>
        <w:t xml:space="preserve"> </w:t>
      </w:r>
      <w:r>
        <w:rPr>
          <w:bCs/>
          <w:b/>
        </w:rPr>
        <w:t xml:space="preserve">South Africa Cape Town</w:t>
      </w:r>
      <w:r>
        <w:t xml:space="preserve"> </w:t>
      </w:r>
      <w:r>
        <w:t xml:space="preserve">is undergoing a profound transformation. We are moving from being peripheral dispensers to central figures in healthcare delivery. This seminar presentation slides document has highlighted our critical role in managing chronic diseases, combating infectious epidemics, and bridging the gap between public and private healthcare sectors.</w:t>
      </w:r>
    </w:p>
    <w:p>
      <w:pPr>
        <w:pStyle w:val="BodyText"/>
      </w:pPr>
      <w:r>
        <w:t xml:space="preserve">The challenges remain significant—ranging from resource limitations to geographic disparities—but the opportunities are immense. By embracing expanded scopes of practice, leveraging technology, and committing to equitable service delivery, pharmacists can significantly improve the health outcomes of millions. The future is bright for pharmacy in Cape Town, provided we remain adaptable and dedicated to our patients.</w:t>
      </w:r>
    </w:p>
    <w:bookmarkEnd w:id="28"/>
    <w:p>
      <w:pPr>
        <w:pStyle w:val="BodyText"/>
      </w:pPr>
      <w:r>
        <w:t xml:space="preserve">© 2023 Seminar on Healthcare Evolution. All rights reserved.</w:t>
      </w:r>
      <w:r>
        <w:br/>
      </w:r>
      <w:r>
        <w:t xml:space="preserve">Prepared for stakeholders in South Africa Cape Town.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Pharmacist in South Africa Cape Town</dc:title>
  <dc:creator/>
  <dc:language>en</dc:language>
  <cp:keywords/>
  <dcterms:created xsi:type="dcterms:W3CDTF">2026-07-29T15:37:41Z</dcterms:created>
  <dcterms:modified xsi:type="dcterms:W3CDTF">2026-07-29T15:37:41Z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