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30" w:name="seminar-presentation-slides"/>
    <w:p>
      <w:pPr>
        <w:pStyle w:val="Heading1"/>
      </w:pPr>
      <w:r>
        <w:t xml:space="preserve">Seminar Presentation Slides</w:t>
      </w:r>
    </w:p>
    <w:bookmarkStart w:id="20" w:name="X36ac162ac90673671d16dfdce9a75ca11c8ad79"/>
    <w:p>
      <w:pPr>
        <w:pStyle w:val="Heading2"/>
      </w:pPr>
      <w:r>
        <w:t xml:space="preserve">Title Slide: The Modern Pharmacist in Spain Valencia</w:t>
      </w:r>
    </w:p>
    <w:p>
      <w:pPr>
        <w:pStyle w:val="FirstParagraph"/>
      </w:pPr>
      <w:r>
        <w:rPr>
          <w:bCs/>
          <w:b/>
        </w:rPr>
        <w:t xml:space="preserve">Presentation Theme:</w:t>
      </w:r>
    </w:p>
    <w:p>
      <w:pPr>
        <w:pStyle w:val="BodyText"/>
      </w:pPr>
      <w:r>
        <w:t xml:space="preserve">Bridging Public Health and Community Care in the Mediterranean Context of Spain Valencia. This presentation explores the evolving role of the pharmacist within the Spanish healthcare system, specifically focusing on how local regulations, community expectations, and clinical advancements intersect in this vibrant coastal region.</w:t>
      </w:r>
    </w:p>
    <w:bookmarkEnd w:id="20"/>
    <w:bookmarkStart w:id="21" w:name="Xa9c4f41ec7599824ad0623dc239626ad5495ff8"/>
    <w:p>
      <w:pPr>
        <w:pStyle w:val="Heading2"/>
      </w:pPr>
      <w:r>
        <w:t xml:space="preserve">Slide 1: Introduction to Seminar Presentation Slides</w:t>
      </w:r>
    </w:p>
    <w:p>
      <w:pPr>
        <w:pStyle w:val="FirstParagraph"/>
      </w:pPr>
      <w:r>
        <w:t xml:space="preserve">Welcome to this comprehensive seminar designed for students of pharmacy, public health administrators, and policy makers. As we delve into the intricacies of the pharmaceutical sector in Spain Valencia, it is crucial to understand that a Pharmacist in Spain is not merely a dispensary employee but a licensed healthcare professional with significant clinical responsibilities. The purpose of these Seminar Presentation Slides is to dismantle outdated perceptions and highlight the dynamic nature of modern pharmacy practice. We will examine how Pharmacists serve as the first point of contact for nearly all healthcare needs, acting as guardians of medication safety and promoters of wellness across diverse communities in Spain Valencia.</w:t>
      </w:r>
    </w:p>
    <w:bookmarkEnd w:id="21"/>
    <w:bookmarkStart w:id="22" w:name="Xed673583b1511819a8c0e65bc4f1e65e6ed3358"/>
    <w:p>
      <w:pPr>
        <w:pStyle w:val="Heading2"/>
      </w:pPr>
      <w:r>
        <w:t xml:space="preserve">Slide 2: The Unique Landscape of Pharmacy in Spain Valencia</w:t>
      </w:r>
    </w:p>
    <w:p>
      <w:pPr>
        <w:pStyle w:val="FirstParagraph"/>
      </w:pPr>
      <w:r>
        <w:t xml:space="preserve">To truly appreciate the role of a Pharmacist, one must understand the specific geographic and demographic context. Spain Valencia is not just a popular tourist destination; it is home to a dense urban population alongside extensive rural areas in the province. This dual reality creates unique challenges and opportunities for healthcare delivery. In urban centers like Valencia city, high turnover rates of residents require Pharmacists who are adept at managing complex chronic disease regimens for an aging population. Conversely, in less populated areas of the province, the Pharmacist often serves as a vital lifeline to distant hospitals. The local government and regional health authorities in Spain Valencia have increasingly recognized this strategic position, leading to new initiatives that expand clinical scope beyond simple drug distribution.</w:t>
      </w:r>
    </w:p>
    <w:bookmarkEnd w:id="22"/>
    <w:bookmarkStart w:id="23" w:name="X036a5a755f7ab7e33f8a1c0ea051e194dfc3165"/>
    <w:p>
      <w:pPr>
        <w:pStyle w:val="Heading2"/>
      </w:pPr>
      <w:r>
        <w:t xml:space="preserve">Slide 3: Regulatory Framework and Professional Standards</w:t>
      </w:r>
    </w:p>
    <w:p>
      <w:pPr>
        <w:pStyle w:val="FirstParagraph"/>
      </w:pPr>
      <w:r>
        <w:t xml:space="preserve">The practice of pharmacy is strictly regulated by Spanish national law and further refined by the Conselleria de Sanitat Universal i Salut (the Ministry of Universal Health and Public Health) in the Valencian Community. A Pharmacist must hold a university degree in Pharmacy from an accredited institution and complete specific training modules approved by the regional government. Recent legislative changes have aimed to modernize the profession, allowing Pharmacists to perform certain clinical tests, such as rapid strep tests or glucose monitoring, without a prior prescription in some contexts. These regulations are designed to alleviate pressure on primary care centers in Spain Valencia, ensuring that routine health checks can be conducted efficiently within the local</w:t>
      </w:r>
      <w:r>
        <w:t xml:space="preserve"> </w:t>
      </w:r>
      <w:r>
        <w:rPr>
          <w:iCs/>
          <w:i/>
        </w:rPr>
        <w:t xml:space="preserve">farmacia</w:t>
      </w:r>
      <w:r>
        <w:t xml:space="preserve">.</w:t>
      </w:r>
    </w:p>
    <w:bookmarkEnd w:id="23"/>
    <w:bookmarkStart w:id="24" w:name="X4c97cc62da077c9c906c990baa5faeca6c547b6"/>
    <w:p>
      <w:pPr>
        <w:pStyle w:val="Heading2"/>
      </w:pPr>
      <w:r>
        <w:t xml:space="preserve">Slide 4: Expanding Clinical Roles of the Pharmacist</w:t>
      </w:r>
    </w:p>
    <w:p>
      <w:pPr>
        <w:pStyle w:val="FirstParagraph"/>
      </w:pPr>
      <w:r>
        <w:t xml:space="preserve">The traditional image of a Pharmacist handing over a bag of pills is rapidly becoming obsolete. Today, Pharmacists in Spain Valencia are expected to engage in clinical consultations. This includes medication therapy management (MTM), where they review a patient's entire drug regimen to prevent adverse interactions and improve adherence. In the context of an aging population prevalent in many parts of Spain Valencia, this role is critical for managing polypharmacy among elderly citizens. Furthermore, Pharmacists are increasingly involved in smoking cessation programs and vaccinations against influenza and other preventable diseases. These expanded duties transform the local pharmacy into a mini-clinic, providing accessible healthcare services that complement traditional medical practices.</w:t>
      </w:r>
    </w:p>
    <w:bookmarkEnd w:id="24"/>
    <w:bookmarkStart w:id="25" w:name="X8365b735c3f53f23976ddec5449fe7d51607d98"/>
    <w:p>
      <w:pPr>
        <w:pStyle w:val="Heading2"/>
      </w:pPr>
      <w:r>
        <w:t xml:space="preserve">Slide 5: Community Engagement and Public Health Initiatives</w:t>
      </w:r>
    </w:p>
    <w:p>
      <w:pPr>
        <w:pStyle w:val="FirstParagraph"/>
      </w:pPr>
      <w:r>
        <w:t xml:space="preserve">In Spain Valencia, community health is deeply rooted in cultural values. A Pharmacist is often seen as a trusted neighbor and family friend rather than just a service provider. This trust allows them to effectively lead public health campaigns regarding mental health awareness, cardiovascular disease prevention, and proper nutrition specific to the Mediterranean diet prevalent in this region. By leveraging their proximity to the community, Pharmacists can deliver targeted interventions that resonate with local cultural nuances. For instance, during summer months when tourist numbers surge in coastal areas of Spain Valencia, Pharmacist-led educational sessions on hydration and heatstroke prevention become essential public health resources.</w:t>
      </w:r>
    </w:p>
    <w:bookmarkEnd w:id="25"/>
    <w:bookmarkStart w:id="26" w:name="X6a1624d2efc47007f57159844604090d16940f6"/>
    <w:p>
      <w:pPr>
        <w:pStyle w:val="Heading2"/>
      </w:pPr>
      <w:r>
        <w:t xml:space="preserve">Slide 6: Challenges Facing the Modern Pharmacist</w:t>
      </w:r>
    </w:p>
    <w:p>
      <w:pPr>
        <w:pStyle w:val="FirstParagraph"/>
      </w:pPr>
      <w:r>
        <w:t xml:space="preserve">Despite these advancements, Pharmacists in Spain Valencia face significant challenges. One major issue is the perception gap; many patients still view pharmacy services as secondary to general practitioner visits. Overcoming this requires continuous education and visible demonstration of clinical competence. Additionally, economic pressures and the high cost of maintaining a retail pharmacy space can strain resources, potentially limiting the time a Pharmacist can dedicate to patient counseling. Furthermore, integrating electronic health records across different regions remains a technical hurdle that can impede seamless care coordination for patients moving between rural towns and major urban centers in Spain Valencia.</w:t>
      </w:r>
    </w:p>
    <w:bookmarkEnd w:id="26"/>
    <w:bookmarkStart w:id="27" w:name="X7b2c26e9b437a6ee3ca4e1efe8118d62273fd5b"/>
    <w:p>
      <w:pPr>
        <w:pStyle w:val="Heading2"/>
      </w:pPr>
      <w:r>
        <w:t xml:space="preserve">Slide 7: Future Directions and Technological Integration</w:t>
      </w:r>
    </w:p>
    <w:p>
      <w:pPr>
        <w:pStyle w:val="FirstParagraph"/>
      </w:pPr>
      <w:r>
        <w:t xml:space="preserve">The future of pharmacy in Spain Valencia is digital. We are witnessing a rapid integration of telepharmacy services, allowing Pharmacists to consult with patients remotely, which is particularly beneficial for those with mobility issues in rural provinces. Artificial intelligence tools are being developed to assist Pharmacists in predicting drug interactions and optimizing dosing schedules based on real-time patient data. Embracing these technologies will allow the Pharmacist to focus more on high-value interpersonal care while automation handles routine tasks. It is imperative that professionals remain adaptable, continuously updating their skills to meet the evolving technological landscape of healthcare in Spain Valencia.</w:t>
      </w:r>
    </w:p>
    <w:bookmarkEnd w:id="27"/>
    <w:bookmarkStart w:id="28" w:name="slide-8-conclusion-and-call-to-action"/>
    <w:p>
      <w:pPr>
        <w:pStyle w:val="Heading2"/>
      </w:pPr>
      <w:r>
        <w:t xml:space="preserve">Slide 8: Conclusion and Call to Action</w:t>
      </w:r>
    </w:p>
    <w:p>
      <w:pPr>
        <w:pStyle w:val="FirstParagraph"/>
      </w:pPr>
      <w:r>
        <w:t xml:space="preserve">In conclusion, the Pharmacist in Spain Valencia plays an indispensable role in sustaining a robust and accessible public health system. They are clinical experts, community educators, and healthcare coordinators rolled into one. As we move forward, it is vital for policymakers, healthcare institutions, and society at large to fully recognize and support this expanded role. By investing in the continuous education of Pharmacists and removing regulatory barriers to their clinical practice, we can significantly enhance health outcomes for all residents of Spain Valencia. This Seminar Presentation Slides document serves as a call to action: let us embrace the full potential of pharmacy practice, ensuring that every citizen has access to comprehensive, compassionate, and clinically sound pharmaceutical care.</w:t>
      </w:r>
    </w:p>
    <w:bookmarkEnd w:id="28"/>
    <w:bookmarkStart w:id="29" w:name="references-and-further-reading"/>
    <w:p>
      <w:pPr>
        <w:pStyle w:val="Heading2"/>
      </w:pPr>
      <w:r>
        <w:t xml:space="preserve">References and Further Reading</w:t>
      </w:r>
    </w:p>
    <w:p>
      <w:pPr>
        <w:numPr>
          <w:ilvl w:val="0"/>
          <w:numId w:val="1001"/>
        </w:numPr>
        <w:pStyle w:val="Compact"/>
      </w:pPr>
      <w:r>
        <w:t xml:space="preserve">Sociedad General de Farmacia (SeGyF)</w:t>
      </w:r>
    </w:p>
    <w:p>
      <w:pPr>
        <w:numPr>
          <w:ilvl w:val="0"/>
          <w:numId w:val="1001"/>
        </w:numPr>
        <w:pStyle w:val="Compact"/>
      </w:pPr>
      <w:r>
        <w:t xml:space="preserve">Colegio Oficial de farmacéuticos de la provincia de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2026-07-29T17:55:08Z</dcterms:created>
  <dcterms:modified xsi:type="dcterms:W3CDTF">2026-07-29T17:55:08Z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