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a30332591348f68c6743f20d781f60e91f5b7ec"/>
    <w:p>
      <w:pPr>
        <w:pStyle w:val="Heading1"/>
      </w:pPr>
      <w:r>
        <w:t xml:space="preserve">Seminar Presentation Slides</w:t>
      </w:r>
      <w:r>
        <w:br/>
      </w:r>
      <w:r>
        <w:t xml:space="preserve">The Evolving Role of the Pharmacist in United States New York City</w:t>
      </w:r>
    </w:p>
    <w:bookmarkStart w:id="20" w:name="slide-1-introduction-and-title-overview"/>
    <w:p>
      <w:pPr>
        <w:pStyle w:val="Heading2"/>
      </w:pPr>
      <w:r>
        <w:t xml:space="preserve">Slide 1: Introduction and Title Overview</w:t>
      </w:r>
    </w:p>
    <w:p>
      <w:pPr>
        <w:pStyle w:val="FirstParagraph"/>
      </w:pPr>
      <w:r>
        <w:t xml:space="preserve">Welcome to this comprehensive Seminar Presentation Slides document. Today, we delve into the critical, multifaceted role of the modern Pharmacist within one of the most complex healthcare landscapes in existence: United States New York City.</w:t>
      </w:r>
    </w:p>
    <w:p>
      <w:pPr>
        <w:pStyle w:val="BodyText"/>
      </w:pPr>
      <w:r>
        <w:t xml:space="preserve">New York City is not merely a metropolitan hub; it is a microcosm of global health challenges. From high-density urban living to diverse socioeconomic disparities, the demands placed upon healthcare professionals are immense. This presentation aims to dissect how the traditional image of the pharmacist has been transformed into that of an accessible, indispensable clinical provider and public health advocate.</w:t>
      </w:r>
    </w:p>
    <w:p>
      <w:pPr>
        <w:pStyle w:val="BodyText"/>
      </w:pPr>
      <w:r>
        <w:t xml:space="preserve">The primary objective is to highlight why a Pharmacist in United States New York City must be viewed not just as a dispenser of medication, but as a frontline defender of community health, capable of navigating the unique regulatory and logistical challenges specific to this borough-centric ecosystem.</w:t>
      </w:r>
    </w:p>
    <w:bookmarkEnd w:id="20"/>
    <w:bookmarkStart w:id="21" w:name="slide-2-the-unique-demographic-landscape"/>
    <w:p>
      <w:pPr>
        <w:pStyle w:val="Heading2"/>
      </w:pPr>
      <w:r>
        <w:t xml:space="preserve">Slide 2: The Unique Demographic Landscape</w:t>
      </w:r>
    </w:p>
    <w:p>
      <w:pPr>
        <w:pStyle w:val="FirstParagraph"/>
      </w:pPr>
      <w:r>
        <w:t xml:space="preserve">To understand the necessity of an evolved Pharmacist, one must first understand the environment of United States New York City. With over eight million residents from hundreds of countries, the city presents a linguistic and cultural tapestry that requires high-level competency in health literacy and cultural sensitivity.</w:t>
      </w:r>
    </w:p>
    <w:p>
      <w:pPr>
        <w:numPr>
          <w:ilvl w:val="0"/>
          <w:numId w:val="1001"/>
        </w:numPr>
        <w:pStyle w:val="Compact"/>
      </w:pPr>
      <w:r>
        <w:rPr>
          <w:bCs/>
          <w:b/>
        </w:rPr>
        <w:t xml:space="preserve">Diversity:</w:t>
      </w:r>
      <w:r>
        <w:t xml:space="preserve"> </w:t>
      </w:r>
      <w:r>
        <w:t xml:space="preserve">A Pharmacist must be proficient in multiple languages or equipped with robust translation resources to ensure medication adherence among non-English speaking populations, particularly in communities like Jackson Heights, Chinatown, and Brighton Beach.</w:t>
      </w:r>
    </w:p>
    <w:p>
      <w:pPr>
        <w:numPr>
          <w:ilvl w:val="0"/>
          <w:numId w:val="1001"/>
        </w:numPr>
        <w:pStyle w:val="Compact"/>
      </w:pPr>
      <w:r>
        <w:rPr>
          <w:bCs/>
          <w:b/>
        </w:rPr>
        <w:t xml:space="preserve">Socioeconomic Disparity:</w:t>
      </w:r>
      <w:r>
        <w:t xml:space="preserve"> </w:t>
      </w:r>
      <w:r>
        <w:t xml:space="preserve">The stark contrast between affluent neighborhoods and underserved areas means that a Pharmacist often serves as the primary point of contact for medical advice for uninsured or underinsured individuals.</w:t>
      </w:r>
    </w:p>
    <w:p>
      <w:pPr>
        <w:numPr>
          <w:ilvl w:val="0"/>
          <w:numId w:val="1001"/>
        </w:numPr>
        <w:pStyle w:val="Compact"/>
      </w:pPr>
      <w:r>
        <w:rPr>
          <w:bCs/>
          <w:b/>
        </w:rPr>
        <w:t xml:space="preserve">Aging Population:</w:t>
      </w:r>
      <w:r>
        <w:t xml:space="preserve"> </w:t>
      </w:r>
      <w:r>
        <w:t xml:space="preserve">New York City has a significant aging population, particularly in boroughs like Brooklyn and Queens. The Pharmacist plays a pivotal role in managing polypharmacy (the use of multiple medications) among the elderly to prevent adverse drug events.</w:t>
      </w:r>
    </w:p>
    <w:p>
      <w:pPr>
        <w:pStyle w:val="FirstParagraph"/>
      </w:pPr>
      <w:r>
        <w:t xml:space="preserve">This demographic reality dictates that a Pharmacist must possess skills far beyond pharmaceutical chemistry; they must be sociologists, linguists, and community organizers.</w:t>
      </w:r>
    </w:p>
    <w:bookmarkEnd w:id="21"/>
    <w:bookmarkStart w:id="23" w:name="X7666c4b6f0d23747def7a02bbb338f80c74a1c6"/>
    <w:p>
      <w:pPr>
        <w:pStyle w:val="Heading2"/>
      </w:pPr>
      <w:r>
        <w:t xml:space="preserve">Slide 3: Regulatory Framework in New York State</w:t>
      </w:r>
    </w:p>
    <w:p>
      <w:pPr>
        <w:pStyle w:val="FirstParagraph"/>
      </w:pPr>
      <w:r>
        <w:t xml:space="preserve">The practice of pharmacy in United States New York City is governed by the New York State Board of Pharmacy and the Department of Health. Recent legislative changes have significantly expanded the scope of practice for a Pharmacist, moving away from a product-centric model to a patient-centric model.</w:t>
      </w:r>
    </w:p>
    <w:bookmarkStart w:id="22" w:name="key-regulatory-milestones"/>
    <w:p>
      <w:pPr>
        <w:pStyle w:val="Heading3"/>
      </w:pPr>
      <w:r>
        <w:t xml:space="preserve">Key Regulatory Milestones:</w:t>
      </w:r>
    </w:p>
    <w:p>
      <w:pPr>
        <w:numPr>
          <w:ilvl w:val="0"/>
          <w:numId w:val="1002"/>
        </w:numPr>
        <w:pStyle w:val="Compact"/>
      </w:pPr>
      <w:r>
        <w:rPr>
          <w:bCs/>
          <w:b/>
        </w:rPr>
        <w:t xml:space="preserve">Clinic Licensing:</w:t>
      </w:r>
      <w:r>
        <w:t xml:space="preserve"> </w:t>
      </w:r>
      <w:r>
        <w:t xml:space="preserve">New York laws now allow pharmacies to operate as clinics. This means that under specific collaborative practice agreements, a Pharmacist can initiate, modify, or stop drug therapy for chronic conditions such as hypertension and diabetes.</w:t>
      </w:r>
    </w:p>
    <w:p>
      <w:pPr>
        <w:numPr>
          <w:ilvl w:val="0"/>
          <w:numId w:val="1002"/>
        </w:numPr>
        <w:pStyle w:val="Compact"/>
      </w:pPr>
      <w:r>
        <w:rPr>
          <w:bCs/>
          <w:b/>
        </w:rPr>
        <w:t xml:space="preserve">Naloxone Access:</w:t>
      </w:r>
      <w:r>
        <w:t xml:space="preserve"> </w:t>
      </w:r>
      <w:r>
        <w:t xml:space="preserve">In response to the opioid crisis ravaging urban centers like New York City, state laws have been streamlined to allow a Pharmacist to distribute naloxone without a patient-specific prescription, drastically reducing barriers to overdose reversal.</w:t>
      </w:r>
    </w:p>
    <w:p>
      <w:pPr>
        <w:numPr>
          <w:ilvl w:val="0"/>
          <w:numId w:val="1002"/>
        </w:numPr>
        <w:pStyle w:val="Compact"/>
      </w:pPr>
      <w:r>
        <w:rPr>
          <w:bCs/>
          <w:b/>
        </w:rPr>
        <w:t xml:space="preserve">Immunization Authority:</w:t>
      </w:r>
      <w:r>
        <w:t xml:space="preserve"> </w:t>
      </w:r>
      <w:r>
        <w:t xml:space="preserve">Pharmacists in New York State are authorized and encouraged to administer vaccines. In United States New York City, this has been crucial during flu seasons and the ongoing management of communicable diseases in crowded subway and housing environments.</w:t>
      </w:r>
    </w:p>
    <w:bookmarkEnd w:id="22"/>
    <w:bookmarkEnd w:id="23"/>
    <w:bookmarkStart w:id="24" w:name="X5f3201828101a809b2b88dcdc9fabd8c56f5d19"/>
    <w:p>
      <w:pPr>
        <w:pStyle w:val="Heading2"/>
      </w:pPr>
      <w:r>
        <w:t xml:space="preserve">Slide 4: The Pharmacist as a Public Health Sentinel</w:t>
      </w:r>
    </w:p>
    <w:p>
      <w:pPr>
        <w:pStyle w:val="FirstParagraph"/>
      </w:pPr>
      <w:r>
        <w:t xml:space="preserve">In the context of United States New York City, the Pharmacist acts as a sentinel for public health. The density of the city allows diseases to spread rapidly, and pharmacies are often open on weekends and holidays when primary care physicians' offices are closed.</w:t>
      </w:r>
    </w:p>
    <w:p>
      <w:pPr>
        <w:numPr>
          <w:ilvl w:val="0"/>
          <w:numId w:val="1003"/>
        </w:numPr>
        <w:pStyle w:val="Compact"/>
      </w:pPr>
      <w:r>
        <w:rPr>
          <w:bCs/>
          <w:b/>
        </w:rPr>
        <w:t xml:space="preserve">Mental Health Support:</w:t>
      </w:r>
      <w:r>
        <w:t xml:space="preserve"> </w:t>
      </w:r>
      <w:r>
        <w:t xml:space="preserve">With rising rates of anxiety and depression in urban populations, Pharmacists are increasingly trained in mental health first aid. They serve as a bridge to care, identifying signs of distress and referring patients to appropriate psychiatric services.</w:t>
      </w:r>
    </w:p>
    <w:p>
      <w:pPr>
        <w:numPr>
          <w:ilvl w:val="0"/>
          <w:numId w:val="1003"/>
        </w:numPr>
        <w:pStyle w:val="Compact"/>
      </w:pPr>
      <w:r>
        <w:rPr>
          <w:bCs/>
          <w:b/>
        </w:rPr>
        <w:t xml:space="preserve">Harm Reduction:</w:t>
      </w:r>
      <w:r>
        <w:t xml:space="preserve"> </w:t>
      </w:r>
      <w:r>
        <w:t xml:space="preserve">Beyond naloxone, Pharmacists provide needle exchange programs and counseling on substance use disorders. This role is critical in reducing the transmission of HIV and Hepatitis C in high-risk urban communities.</w:t>
      </w:r>
    </w:p>
    <w:p>
      <w:pPr>
        <w:numPr>
          <w:ilvl w:val="0"/>
          <w:numId w:val="1003"/>
        </w:numPr>
        <w:pStyle w:val="Compact"/>
      </w:pPr>
      <w:r>
        <w:rPr>
          <w:bCs/>
          <w:b/>
        </w:rPr>
        <w:t xml:space="preserve">Infectious Disease Control:</w:t>
      </w:r>
      <w:r>
        <w:t xml:space="preserve"> </w:t>
      </w:r>
      <w:r>
        <w:t xml:space="preserve">During pandemics, such as the recent influenza outbreaks or SARS-CoV-2, Pharmacists were instrumental in testing sites and vaccine distribution hubs. Their local presence makes them ideal candidates for contact tracing education and health monitoring.</w:t>
      </w:r>
    </w:p>
    <w:bookmarkEnd w:id="24"/>
    <w:bookmarkStart w:id="25" w:name="slide-5-chronic-disease-management"/>
    <w:p>
      <w:pPr>
        <w:pStyle w:val="Heading2"/>
      </w:pPr>
      <w:r>
        <w:t xml:space="preserve">Slide 5: Chronic Disease Management</w:t>
      </w:r>
    </w:p>
    <w:p>
      <w:pPr>
        <w:pStyle w:val="FirstParagraph"/>
      </w:pPr>
      <w:r>
        <w:t xml:space="preserve">The burden of chronic disease is disproportionately high in certain New York City neighborhoods. A Pharmacist is now expected to take an active role in the management of diabetes, hypertension, and asthma.</w:t>
      </w:r>
    </w:p>
    <w:p>
      <w:pPr>
        <w:numPr>
          <w:ilvl w:val="0"/>
          <w:numId w:val="1004"/>
        </w:numPr>
        <w:pStyle w:val="Compact"/>
      </w:pPr>
      <w:r>
        <w:rPr>
          <w:bCs/>
          <w:b/>
        </w:rPr>
        <w:t xml:space="preserve">Asthma Action Plans:</w:t>
      </w:r>
      <w:r>
        <w:t xml:space="preserve"> </w:t>
      </w:r>
      <w:r>
        <w:t xml:space="preserve">Given the urban pollution levels and housing conditions (such as mold or pests) that trigger asthma attacks, Pharmacists provide inhaler technique checks and education on environmental triggers. This is vital for pediatric patients in high-density housing.</w:t>
      </w:r>
    </w:p>
    <w:p>
      <w:pPr>
        <w:numPr>
          <w:ilvl w:val="0"/>
          <w:numId w:val="1004"/>
        </w:numPr>
        <w:pStyle w:val="Compact"/>
      </w:pPr>
      <w:r>
        <w:rPr>
          <w:bCs/>
          <w:b/>
        </w:rPr>
        <w:t xml:space="preserve">Dietary Counseling:</w:t>
      </w:r>
      <w:r>
        <w:t xml:space="preserve"> </w:t>
      </w:r>
      <w:r>
        <w:t xml:space="preserve">In "food deserts" where fresh produce is scarce, Pharmacists offer dietary advice tailored to medication regimens. For example, managing potassium intake for patients on ACE inhibitors while considering the limited availability of fresh fruits in certain bodegas and corner stores.</w:t>
      </w:r>
    </w:p>
    <w:p>
      <w:pPr>
        <w:numPr>
          <w:ilvl w:val="0"/>
          <w:numId w:val="1004"/>
        </w:numPr>
        <w:pStyle w:val="Compact"/>
      </w:pPr>
      <w:r>
        <w:rPr>
          <w:bCs/>
          <w:b/>
        </w:rPr>
        <w:t xml:space="preserve">Blood Pressure Monitoring:</w:t>
      </w:r>
      <w:r>
        <w:t xml:space="preserve"> </w:t>
      </w:r>
      <w:r>
        <w:t xml:space="preserve">Many independent pharmacies in New York City operate with automated blood pressure kiosks. A Pharmacist reviews these logs to adjust lifestyle recommendations or consult with physicians for medication titration, reducing emergency room visits for hypertensive crises.</w:t>
      </w:r>
    </w:p>
    <w:bookmarkEnd w:id="25"/>
    <w:bookmarkStart w:id="26" w:name="X83aaccbde09acdea45c654abfe48f79aaa0b408"/>
    <w:p>
      <w:pPr>
        <w:pStyle w:val="Heading2"/>
      </w:pPr>
      <w:r>
        <w:t xml:space="preserve">Slide 6: The Independent vs. Chain Pharmacy Dynamic</w:t>
      </w:r>
    </w:p>
    <w:p>
      <w:pPr>
        <w:pStyle w:val="FirstParagraph"/>
      </w:pPr>
      <w:r>
        <w:t xml:space="preserve">New York City is unique because it supports a robust ecosystem of independent "bodegas" and corner pharmacies alongside massive national chain stores. This duality presents both challenges and opportunities for a Pharmacist.</w:t>
      </w:r>
    </w:p>
    <w:p>
      <w:pPr>
        <w:numPr>
          <w:ilvl w:val="0"/>
          <w:numId w:val="1005"/>
        </w:numPr>
        <w:pStyle w:val="Compact"/>
      </w:pPr>
      <w:r>
        <w:rPr>
          <w:bCs/>
          <w:b/>
        </w:rPr>
        <w:t xml:space="preserve">Community Trust:</w:t>
      </w:r>
      <w:r>
        <w:t xml:space="preserve"> </w:t>
      </w:r>
      <w:r>
        <w:t xml:space="preserve">Independent Pharmacists often have deeper roots in their specific neighborhoods (e.g., Little Italy, Washington Heights). They provide personalized service that chains cannot replicate, fostering long-term patient relationships that are crucial for medication adherence.</w:t>
      </w:r>
    </w:p>
    <w:p>
      <w:pPr>
        <w:numPr>
          <w:ilvl w:val="0"/>
          <w:numId w:val="1005"/>
        </w:numPr>
        <w:pStyle w:val="Compact"/>
      </w:pPr>
      <w:r>
        <w:t xml:space="preserve">Logistical Challenges:The high cost of rent and real estate in United States New York City puts pressure on independent Pharmacies. Pharmacists here must be entrepreneurial, often diversifying services (such as compounding or medical devices) to sustain viability while maintaining clinical standards.</w:t>
      </w:r>
    </w:p>
    <w:p>
      <w:pPr>
        <w:numPr>
          <w:ilvl w:val="0"/>
          <w:numId w:val="1005"/>
        </w:numPr>
        <w:pStyle w:val="Compact"/>
      </w:pPr>
      <w:r>
        <w:rPr>
          <w:bCs/>
          <w:b/>
        </w:rPr>
        <w:t xml:space="preserve">Collaboration:</w:t>
      </w:r>
      <w:r>
        <w:t xml:space="preserve"> </w:t>
      </w:r>
      <w:r>
        <w:t xml:space="preserve">There is a growing trend of collaboration between hospitals and local community pharmacists in New York City to ensure seamless transition of care. A Pharmacist in a neighborhood clinic must coordinate effectively with hospital discharge planners to prevent readmissions.</w:t>
      </w:r>
    </w:p>
    <w:bookmarkEnd w:id="26"/>
    <w:bookmarkStart w:id="27" w:name="slide-7-technology-and-telepharmacy"/>
    <w:p>
      <w:pPr>
        <w:pStyle w:val="Heading2"/>
      </w:pPr>
      <w:r>
        <w:t xml:space="preserve">Slide 7: Technology and Telepharmacy</w:t>
      </w:r>
    </w:p>
    <w:p>
      <w:pPr>
        <w:pStyle w:val="FirstParagraph"/>
      </w:pPr>
      <w:r>
        <w:t xml:space="preserve">The integration of technology in United States New York City’s healthcare sector is advanced. A modern Pharmacist must be proficient in electronic health records (EHR), telehealth platforms, and artificial intelligence-driven drug interaction checkers.</w:t>
      </w:r>
    </w:p>
    <w:p>
      <w:pPr>
        <w:numPr>
          <w:ilvl w:val="0"/>
          <w:numId w:val="1006"/>
        </w:numPr>
        <w:pStyle w:val="Compact"/>
      </w:pPr>
      <w:r>
        <w:rPr>
          <w:bCs/>
          <w:b/>
        </w:rPr>
        <w:t xml:space="preserve">Digital Adherence:</w:t>
      </w:r>
      <w:r>
        <w:t xml:space="preserve"> </w:t>
      </w:r>
      <w:r>
        <w:t xml:space="preserve">Mobile applications are used by Pharmacists to send reminders to patients. In a fast-paced city like New York, where patients may miss appointments due to work commitments, digital engagement is key.</w:t>
      </w:r>
    </w:p>
    <w:p>
      <w:pPr>
        <w:numPr>
          <w:ilvl w:val="0"/>
          <w:numId w:val="1006"/>
        </w:numPr>
        <w:pStyle w:val="Compact"/>
      </w:pPr>
      <w:r>
        <w:rPr>
          <w:bCs/>
          <w:b/>
        </w:rPr>
        <w:t xml:space="preserve">Telepharmacy:</w:t>
      </w:r>
      <w:r>
        <w:t xml:space="preserve"> </w:t>
      </w:r>
      <w:r>
        <w:t xml:space="preserve">For rural parts of the greater New York area or for specialist consultations within the city’s vast healthcare systems (like NYC Health + Hospitals), telepharmacy allows a Pharmacist to provide expert advice remotely. This expands access to specialized pharmaceutical care.</w:t>
      </w:r>
    </w:p>
    <w:p>
      <w:pPr>
        <w:numPr>
          <w:ilvl w:val="0"/>
          <w:numId w:val="1006"/>
        </w:numPr>
        <w:pStyle w:val="Compact"/>
      </w:pPr>
      <w:r>
        <w:rPr>
          <w:bCs/>
          <w:b/>
        </w:rPr>
        <w:t xml:space="preserve">Data Privacy:</w:t>
      </w:r>
      <w:r>
        <w:t xml:space="preserve"> </w:t>
      </w:r>
      <w:r>
        <w:t xml:space="preserve">Handling patient data in such a high-tech environment requires strict adherence to HIPAA regulations, which are rigorously enforced by New York State officials. A Pharmacist must be vigilant against cyber threats that target healthcare infrastructure.</w:t>
      </w:r>
    </w:p>
    <w:bookmarkEnd w:id="27"/>
    <w:bookmarkStart w:id="28" w:name="slide-8-conclusion-and-future-outlook"/>
    <w:p>
      <w:pPr>
        <w:pStyle w:val="Heading2"/>
      </w:pPr>
      <w:r>
        <w:t xml:space="preserve">Slide 8: Conclusion and Future Outlook</w:t>
      </w:r>
    </w:p>
    <w:p>
      <w:pPr>
        <w:pStyle w:val="FirstParagraph"/>
      </w:pPr>
      <w:r>
        <w:t xml:space="preserve">In conclusion, the role of a Pharmacist in United States New York City has transcended the traditional boundaries of dispensing. Today’s Pharmacist is a clinician, an educator, and a community leader.</w:t>
      </w:r>
    </w:p>
    <w:p>
      <w:pPr>
        <w:pStyle w:val="BodyText"/>
      </w:pPr>
      <w:r>
        <w:t xml:space="preserve">The Seminar Presentation Slides have outlined how the unique demographic, regulatory, and logistical environment of New York City demands a higher level of competency and compassion from these professionals. As healthcare costs rise and access to primary care remains uneven in the five boroughs, the Pharmacist will continue to be an essential pillar of the healthcare infrastructure.</w:t>
      </w:r>
    </w:p>
    <w:p>
      <w:pPr>
        <w:pStyle w:val="BodyText"/>
      </w:pPr>
      <w:r>
        <w:t xml:space="preserve">Future initiatives must focus on further expanding reimbursement models for clinical services provided by Pharmacists. Only by valuing and compensating this expanded role can we ensure that every resident of United States New York City has access to timely, accurate, and compassionate pharmaceutical care. The future of public health in NYC relies heavily on the empowered Pharmacist.</w:t>
      </w:r>
    </w:p>
    <w:bookmarkEnd w:id="28"/>
    <w:p>
      <w:pPr>
        <w:pStyle w:val="BodyText"/>
      </w:pPr>
      <w:r>
        <w:t xml:space="preserve">© 2023 Seminar Presentation Series. All Rights Reserved. Content tailored for United States New York City Healthcare Professionals.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Pharmacist in United States New York City</dc:title>
  <dc:creator/>
  <dc:language>en</dc:language>
  <cp:keywords/>
  <dcterms:created xsi:type="dcterms:W3CDTF">2026-07-30T02:26:17Z</dcterms:created>
  <dcterms:modified xsi:type="dcterms:W3CDTF">2026-07-30T02:26:17Z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