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29" w:name="Xc71f8fe485b8887005f380bbff142617b04f2df"/>
    <w:p>
      <w:pPr>
        <w:pStyle w:val="Heading1"/>
      </w:pPr>
      <w:r>
        <w:t xml:space="preserve">Seminar Presentation Slides: The Photographer in Colombia Bogotá</w:t>
      </w:r>
    </w:p>
    <w:bookmarkStart w:id="20" w:name="welcome-and-introduction-to-the-seminar"/>
    <w:p>
      <w:pPr>
        <w:pStyle w:val="Heading2"/>
      </w:pPr>
      <w:r>
        <w:rPr>
          <w:bCs/>
          <w:b/>
        </w:rPr>
        <w:t xml:space="preserve">Welcome and Introduction to the Seminar</w:t>
      </w:r>
    </w:p>
    <w:p>
      <w:pPr>
        <w:pStyle w:val="FirstParagraph"/>
      </w:pPr>
      <w:r>
        <w:t xml:space="preserve">Welcome everyone to this comprehensive seminar dedicated to the multifaceted world of photography within one of South America’s most vibrant capitals. Today, our focus is strictly on the role, impact, and evolution of the</w:t>
      </w:r>
      <w:r>
        <w:t xml:space="preserve"> </w:t>
      </w:r>
      <w:r>
        <w:t xml:space="preserve">Photographer in Colombia Bogotá</w:t>
      </w:r>
      <w:r>
        <w:t xml:space="preserve">. We are gathered here to explore how visual storytelling has transformed from a mere technical skill into a powerful cultural and economic force. This presentation is designed for aspiring artists, commercial agencies, cultural institutions, and tourists who wish to understand the visual identity of this bustling metropolis.</w:t>
      </w:r>
    </w:p>
    <w:p>
      <w:pPr>
        <w:pStyle w:val="BodyText"/>
      </w:pPr>
      <w:r>
        <w:t xml:space="preserve">Bogotá is not just a backdrop; it is an active participant in every frame captured by a skilled</w:t>
      </w:r>
      <w:r>
        <w:t xml:space="preserve"> </w:t>
      </w:r>
      <w:r>
        <w:t xml:space="preserve">Photographer</w:t>
      </w:r>
      <w:r>
        <w:t xml:space="preserve">. The city’s unique topography, ranging from the historic streets of La Candelaria to the modern skyscrapers of El Chicó, provides an unparalleled canvas. Throughout this document, we will analyze how local and international</w:t>
      </w:r>
      <w:r>
        <w:t xml:space="preserve"> </w:t>
      </w:r>
      <w:r>
        <w:t xml:space="preserve">Photographer in Colombia Bogotá</w:t>
      </w:r>
      <w:r>
        <w:t xml:space="preserve"> </w:t>
      </w:r>
      <w:r>
        <w:t xml:space="preserve">practitioners navigate these diverse landscapes to create imagery that resonates globally.</w:t>
      </w:r>
    </w:p>
    <w:bookmarkEnd w:id="20"/>
    <w:bookmarkStart w:id="21" w:name="X6299a634dac7ae4a46796ecbf7eb7c66c995391"/>
    <w:p>
      <w:pPr>
        <w:pStyle w:val="Heading2"/>
      </w:pPr>
      <w:r>
        <w:rPr>
          <w:bCs/>
          <w:b/>
        </w:rPr>
        <w:t xml:space="preserve">The Historical Evolution of Photography in the Capital</w:t>
      </w:r>
    </w:p>
    <w:p>
      <w:pPr>
        <w:pStyle w:val="FirstParagraph"/>
      </w:pPr>
      <w:r>
        <w:t xml:space="preserve">To understand the present state of photography, we must look at its roots. The history of a</w:t>
      </w:r>
      <w:r>
        <w:t xml:space="preserve"> </w:t>
      </w:r>
      <w:r>
        <w:t xml:space="preserve">Photographer in Colombia Bogotá</w:t>
      </w:r>
      <w:r>
        <w:t xml:space="preserve"> </w:t>
      </w:r>
      <w:r>
        <w:t xml:space="preserve">is deeply intertwined with the nation's political and social upheavals. In the early 20th century, photography was primarily a tool for documentation and portraiture among the elite. However, as technology democratized, local artists began using their cameras to document poverty, revolution, and urban change.</w:t>
      </w:r>
    </w:p>
    <w:p>
      <w:pPr>
        <w:numPr>
          <w:ilvl w:val="0"/>
          <w:numId w:val="1001"/>
        </w:numPr>
        <w:pStyle w:val="Compact"/>
      </w:pPr>
      <w:r>
        <w:rPr>
          <w:bCs/>
          <w:b/>
        </w:rPr>
        <w:t xml:space="preserve">The Golden Age:</w:t>
      </w:r>
      <w:r>
        <w:t xml:space="preserve"> </w:t>
      </w:r>
      <w:r>
        <w:t xml:space="preserve">Mid-20th century saw the rise of documentary photography that captured the essence of Colombian identity.</w:t>
      </w:r>
    </w:p>
    <w:p>
      <w:pPr>
        <w:numPr>
          <w:ilvl w:val="0"/>
          <w:numId w:val="1001"/>
        </w:numPr>
        <w:pStyle w:val="Compact"/>
      </w:pPr>
      <w:r>
        <w:rPr>
          <w:bCs/>
          <w:b/>
        </w:rPr>
        <w:t xml:space="preserve">The Urban Shift:</w:t>
      </w:r>
      <w:r>
        <w:t xml:space="preserve"> </w:t>
      </w:r>
      <w:r>
        <w:t xml:space="preserve">As Bogotá expanded from a colonial town into a megacity, photographers began focusing on urban decay and renewal.</w:t>
      </w:r>
    </w:p>
    <w:p>
      <w:pPr>
        <w:numPr>
          <w:ilvl w:val="0"/>
          <w:numId w:val="1001"/>
        </w:numPr>
        <w:pStyle w:val="Compact"/>
      </w:pPr>
      <w:r>
        <w:rPr>
          <w:bCs/>
          <w:b/>
        </w:rPr>
        <w:t xml:space="preserve">Digital Revolution:</w:t>
      </w:r>
      <w:r>
        <w:t xml:space="preserve"> </w:t>
      </w:r>
      <w:r>
        <w:t xml:space="preserve">The advent of digital tools allowed for immediate sharing, fundamentally changing how the</w:t>
      </w:r>
      <w:r>
        <w:t xml:space="preserve"> </w:t>
      </w:r>
      <w:r>
        <w:t xml:space="preserve">Photographer in Colombia Bogotá</w:t>
      </w:r>
      <w:r>
        <w:t xml:space="preserve"> </w:t>
      </w:r>
      <w:r>
        <w:t xml:space="preserve">interacts with their audience.</w:t>
      </w:r>
    </w:p>
    <w:p>
      <w:pPr>
        <w:pStyle w:val="FirstParagraph"/>
      </w:pPr>
      <w:r>
        <w:t xml:space="preserve">This historical context is vital because it informs the aesthetic and thematic choices made by contemporary practitioners. It explains why many images from this region carry a weight of narrative depth and social commentary.</w:t>
      </w:r>
    </w:p>
    <w:bookmarkEnd w:id="21"/>
    <w:bookmarkStart w:id="22" w:name="X7166ac2eb260addae5da5607982a8a358ee7502"/>
    <w:p>
      <w:pPr>
        <w:pStyle w:val="Heading2"/>
      </w:pPr>
      <w:r>
        <w:rPr>
          <w:bCs/>
          <w:b/>
        </w:rPr>
        <w:t xml:space="preserve">The Unique Geographical Challenge: The High Altitude City</w:t>
      </w:r>
    </w:p>
    <w:p>
      <w:pPr>
        <w:pStyle w:val="FirstParagraph"/>
      </w:pPr>
      <w:r>
        <w:t xml:space="preserve">Bogotá sits at an altitude of 2,640 meters (8,660 feet). This geographical fact poses specific technical challenges and creative opportunities for any serious</w:t>
      </w:r>
      <w:r>
        <w:t xml:space="preserve"> </w:t>
      </w:r>
      <w:r>
        <w:t xml:space="preserve">Photographer in Colombia Bogotá</w:t>
      </w:r>
      <w:r>
        <w:t xml:space="preserve">. The high altitude means the sun is more direct and harsher than at sea level. Shadows are sharp, and contrast levels are extreme. A masterful photographer must learn to read this light differently.</w:t>
      </w:r>
    </w:p>
    <w:p>
      <w:pPr>
        <w:pStyle w:val="BodyText"/>
      </w:pPr>
      <w:r>
        <w:t xml:space="preserve">Furthermore, the weather in Bogotá is notoriously unpredictable within a single day. A morning of bright sunshine can turn into a dramatic afternoon shower or fog roll in from the Eastern Hills (Los Cerros Orientales). This variability requires agility and preparation. The</w:t>
      </w:r>
      <w:r>
        <w:t xml:space="preserve"> </w:t>
      </w:r>
      <w:r>
        <w:t xml:space="preserve">Photographer</w:t>
      </w:r>
      <w:r>
        <w:t xml:space="preserve"> </w:t>
      </w:r>
      <w:r>
        <w:t xml:space="preserve">must carry gear that protects against humidity and rain while being ready to capture the fleeting moments when the sun breaks through, illuminating the city’s distinctive red-brick architecture with a golden glow.</w:t>
      </w:r>
    </w:p>
    <w:p>
      <w:pPr>
        <w:pStyle w:val="BodyText"/>
      </w:pPr>
      <w:r>
        <w:t xml:space="preserve">The juxtaposition of ancient volcanic hills against modern concrete structures creates a unique visual tension. This is a hallmark of photography in Bogotá, distinguishing it from other Latin American capitals. The photographer must frame their shots to capture this dialogue between nature and urbanization.</w:t>
      </w:r>
    </w:p>
    <w:bookmarkEnd w:id="22"/>
    <w:bookmarkStart w:id="23" w:name="X801c55c0316c6516c2a0ed0263f2a60fcdb6905"/>
    <w:p>
      <w:pPr>
        <w:pStyle w:val="Heading2"/>
      </w:pPr>
      <w:r>
        <w:rPr>
          <w:bCs/>
          <w:b/>
        </w:rPr>
        <w:t xml:space="preserve">Cultural Landmarks and Street Photography</w:t>
      </w:r>
    </w:p>
    <w:p>
      <w:pPr>
        <w:pStyle w:val="FirstParagraph"/>
      </w:pPr>
      <w:r>
        <w:t xml:space="preserve">No seminar on a</w:t>
      </w:r>
      <w:r>
        <w:t xml:space="preserve"> </w:t>
      </w:r>
      <w:r>
        <w:t xml:space="preserve">Photographer in Colombia Bogotá</w:t>
      </w:r>
      <w:r>
        <w:t xml:space="preserve"> </w:t>
      </w:r>
      <w:r>
        <w:t xml:space="preserve">is complete without discussing street photography. The streets of La Candelaria offer a living museum where history is etched into the cobblestones. Here, the photographer captures the daily rhythm of life: vendors selling fresh fruit, students rushing to university, and tourists wandering through colonial plazas.</w:t>
      </w:r>
    </w:p>
    <w:p>
      <w:pPr>
        <w:pStyle w:val="BodyText"/>
      </w:pPr>
      <w:r>
        <w:t xml:space="preserve">However, modern Bogotá offers more than just history. The district of Chapinero has become a hub for LGBTQ+ culture and contemporary art. A sensitive approach is required here; the photographer must respect privacy while capturing authentic moments of joy and community. The MAMM (Contemporary Art Museum) and the Botero Museum serve as cultural anchors, drawing crowds that provide endless photographic subjects.</w:t>
      </w:r>
    </w:p>
    <w:p>
      <w:pPr>
        <w:pStyle w:val="BodyText"/>
      </w:pPr>
      <w:r>
        <w:t xml:space="preserve">The concept of "Bogotá Chévere" has also influenced modern aesthetics. Young creatives are redefining the city’s image through vibrant colors, graffiti art in areas like Calle 26, and innovative fashion scenes. The contemporary</w:t>
      </w:r>
      <w:r>
        <w:t xml:space="preserve"> </w:t>
      </w:r>
      <w:r>
        <w:t xml:space="preserve">Photographer</w:t>
      </w:r>
      <w:r>
        <w:t xml:space="preserve"> </w:t>
      </w:r>
      <w:r>
        <w:t xml:space="preserve">plays a crucial role in archiving this new wave of cultural expression, proving that Bogotá is not just a post-conflict narrative but a center for modern innovation.</w:t>
      </w:r>
    </w:p>
    <w:bookmarkEnd w:id="23"/>
    <w:bookmarkStart w:id="24" w:name="economic-impact-photography-as-industry"/>
    <w:p>
      <w:pPr>
        <w:pStyle w:val="Heading2"/>
      </w:pPr>
      <w:r>
        <w:rPr>
          <w:bCs/>
          <w:b/>
        </w:rPr>
        <w:t xml:space="preserve">Economic Impact: Photography as Industry</w:t>
      </w:r>
    </w:p>
    <w:p>
      <w:pPr>
        <w:pStyle w:val="FirstParagraph"/>
      </w:pPr>
      <w:r>
        <w:t xml:space="preserve">The role of the professional extends beyond art; it is an economic engine. The demand for commercial photography in Bogotá is skyrocketing. Brands, tourism boards, and corporate entities require high-quality visual content to market their services globally.</w:t>
      </w:r>
    </w:p>
    <w:p>
      <w:pPr>
        <w:numPr>
          <w:ilvl w:val="0"/>
          <w:numId w:val="1002"/>
        </w:numPr>
        <w:pStyle w:val="Compact"/>
      </w:pPr>
      <w:r>
        <w:rPr>
          <w:bCs/>
          <w:b/>
        </w:rPr>
        <w:t xml:space="preserve">Tourism Sector:</w:t>
      </w:r>
      <w:r>
        <w:t xml:space="preserve"> </w:t>
      </w:r>
      <w:r>
        <w:t xml:space="preserve">High-resolution imagery drives tourism revenue. Every Instagram post tagged with #Bogotá is effectively free marketing created by amateur and professional photographers alike.</w:t>
      </w:r>
    </w:p>
    <w:p>
      <w:pPr>
        <w:numPr>
          <w:ilvl w:val="0"/>
          <w:numId w:val="1002"/>
        </w:numPr>
        <w:pStyle w:val="Compact"/>
      </w:pPr>
      <w:r>
        <w:rPr>
          <w:bCs/>
          <w:b/>
        </w:rPr>
        <w:t xml:space="preserve">Fashion Industry:</w:t>
      </w:r>
      <w:r>
        <w:t xml:space="preserve"> </w:t>
      </w:r>
      <w:r>
        <w:t xml:space="preserve">Bogotá hosts fashion weeks and has a growing design sector. Local models and designers rely on editorial photography to showcase their work.</w:t>
      </w:r>
    </w:p>
    <w:p>
      <w:pPr>
        <w:numPr>
          <w:ilvl w:val="0"/>
          <w:numId w:val="1002"/>
        </w:numPr>
        <w:pStyle w:val="Compact"/>
      </w:pPr>
      <w:r>
        <w:rPr>
          <w:bCs/>
          <w:b/>
        </w:rPr>
        <w:t xml:space="preserve">Journalism:</w:t>
      </w:r>
      <w:r>
        <w:t xml:space="preserve"> </w:t>
      </w:r>
      <w:r>
        <w:t xml:space="preserve">News agencies in Colombia depend heavily on photojournalists to report on social movements, politics, and economic shifts. The credibility of the news often hinges on the authenticity of the image.</w:t>
      </w:r>
    </w:p>
    <w:p>
      <w:pPr>
        <w:pStyle w:val="FirstParagraph"/>
      </w:pPr>
      <w:r>
        <w:t xml:space="preserve">Talent agencies specializing in creative services have proliferated. They act as intermediaries connecting brands with the most capable</w:t>
      </w:r>
      <w:r>
        <w:t xml:space="preserve"> </w:t>
      </w:r>
      <w:r>
        <w:t xml:space="preserve">Photographer in Colombia Bogotá</w:t>
      </w:r>
      <w:r>
        <w:t xml:space="preserve">. This professionalization has raised standards, ensuring that international clients receive work that meets global expectations while retaining local flavor.</w:t>
      </w:r>
    </w:p>
    <w:bookmarkEnd w:id="24"/>
    <w:bookmarkStart w:id="25" w:name="X02eeb1cae45b469a2269e9900a8b5f289ef1873"/>
    <w:p>
      <w:pPr>
        <w:pStyle w:val="Heading2"/>
      </w:pPr>
      <w:r>
        <w:rPr>
          <w:bCs/>
          <w:b/>
        </w:rPr>
        <w:t xml:space="preserve">The Digital Age and Social Media Influence</w:t>
      </w:r>
    </w:p>
    <w:p>
      <w:pPr>
        <w:pStyle w:val="FirstParagraph"/>
      </w:pPr>
      <w:r>
        <w:t xml:space="preserve">In the 21st century, visibility is currency. For a photographer in Bogotá, social media platforms like Instagram are not just portfolios; they are primary business development tools. Algorithms favor consistent posting and high engagement, pushing photographers to constantly innovate.</w:t>
      </w:r>
    </w:p>
    <w:p>
      <w:pPr>
        <w:pStyle w:val="BodyText"/>
      </w:pPr>
      <w:r>
        <w:t xml:space="preserve">Trends such as drone photography have exploded in popularity. Aerial shots of the city grid, the Usaquén park on Sundays, or the massive scale of the TransMilenio system provide perspectives that ground-level lenses cannot. Drones add a new dimension to how we perceive Bogotá’s infrastructure and chaos.</w:t>
      </w:r>
    </w:p>
    <w:p>
      <w:pPr>
        <w:pStyle w:val="BodyText"/>
      </w:pPr>
      <w:r>
        <w:t xml:space="preserve">Moreover, influencer culture has blurred lines between commercial photography and personal branding. Many local influencers hire photographers specifically for lifestyle content that showcases their life in the capital. This niche market creates a steady stream of work for freelancers who can capture "aesthetic" lifestyles amidst urban reality.</w:t>
      </w:r>
    </w:p>
    <w:bookmarkEnd w:id="25"/>
    <w:bookmarkStart w:id="26" w:name="X68351588ed4e957686fe3e737f7fb5b685d2de9"/>
    <w:p>
      <w:pPr>
        <w:pStyle w:val="Heading2"/>
      </w:pPr>
      <w:r>
        <w:rPr>
          <w:bCs/>
          <w:b/>
        </w:rPr>
        <w:t xml:space="preserve">Social Responsibility and Ethical Photography</w:t>
      </w:r>
    </w:p>
    <w:p>
      <w:pPr>
        <w:pStyle w:val="FirstParagraph"/>
      </w:pPr>
      <w:r>
        <w:t xml:space="preserve">We must address the ethical dimension. Exploitative tourism photography is a concern globally, and Bogotá is not immune. There is a growing movement advocating for respectful engagement with subjects, particularly vulnerable populations in informal settlements (barrios). The modern</w:t>
      </w:r>
      <w:r>
        <w:t xml:space="preserve"> </w:t>
      </w:r>
      <w:r>
        <w:t xml:space="preserve">Photographer</w:t>
      </w:r>
      <w:r>
        <w:t xml:space="preserve"> </w:t>
      </w:r>
      <w:r>
        <w:t xml:space="preserve">has a responsibility to ask: "Why am I taking this photo?" and "Does this image dignify or exploit the subject?"</w:t>
      </w:r>
    </w:p>
    <w:p>
      <w:pPr>
        <w:pStyle w:val="BodyText"/>
      </w:pPr>
      <w:r>
        <w:t xml:space="preserve">Educational initiatives are increasingly teaching young photographers in Colombia about consent, fair compensation for models, and context. The goal is to move away from "poverty porn" toward narratives of resilience, community strength, and cultural pride. This ethical shift is crucial for maintaining the integrity of photography as a profession.</w:t>
      </w:r>
    </w:p>
    <w:bookmarkEnd w:id="26"/>
    <w:bookmarkStart w:id="27" w:name="X1ea0feb3d1f04bc747c93235ec93024c6c274fd"/>
    <w:p>
      <w:pPr>
        <w:pStyle w:val="Heading2"/>
      </w:pPr>
      <w:r>
        <w:rPr>
          <w:bCs/>
          <w:b/>
        </w:rPr>
        <w:t xml:space="preserve">Future Trends and Technological Integration</w:t>
      </w:r>
    </w:p>
    <w:p>
      <w:pPr>
        <w:pStyle w:val="FirstParagraph"/>
      </w:pPr>
      <w:r>
        <w:t xml:space="preserve">Looking ahead, Artificial Intelligence (AI) and Virtual Reality (VR) are set to disrupt traditional photography workflows. AI editing tools allow for faster post-processing, giving the photographer more time in the field. VR experiences allow viewers to "step inside" a photo gallery of Bogotá’s museums or natural parks.</w:t>
      </w:r>
    </w:p>
    <w:p>
      <w:pPr>
        <w:pStyle w:val="BodyText"/>
      </w:pPr>
      <w:r>
        <w:t xml:space="preserve">We will likely see an increase in mixed-media storytelling, combining still photography with video and audio to create immersive digital experiences. For the</w:t>
      </w:r>
      <w:r>
        <w:t xml:space="preserve"> </w:t>
      </w:r>
      <w:r>
        <w:t xml:space="preserve">Photographer</w:t>
      </w:r>
      <w:r>
        <w:t xml:space="preserve">, adaptability is key. Those who embrace these technologies while maintaining their unique artistic voice will thrive.</w:t>
      </w:r>
    </w:p>
    <w:p>
      <w:pPr>
        <w:pStyle w:val="BodyText"/>
      </w:pPr>
      <w:r>
        <w:t xml:space="preserve">The fusion of traditional film aesthetics with digital convenience is also a trend worth noting. Many young photographers in Bogotá are experimenting with analog processes to achieve a nostalgic look that contrasts sharply with the high-tech nature of the city itself.</w:t>
      </w:r>
    </w:p>
    <w:bookmarkEnd w:id="27"/>
    <w:bookmarkStart w:id="28" w:name="conclusion-and-call-to-action"/>
    <w:p>
      <w:pPr>
        <w:pStyle w:val="Heading2"/>
      </w:pPr>
      <w:r>
        <w:rPr>
          <w:bCs/>
          <w:b/>
        </w:rPr>
        <w:t xml:space="preserve">Conclusion and Call to Action</w:t>
      </w:r>
    </w:p>
    <w:p>
      <w:pPr>
        <w:pStyle w:val="FirstParagraph"/>
      </w:pPr>
      <w:r>
        <w:t xml:space="preserve">In conclusion, being a</w:t>
      </w:r>
      <w:r>
        <w:t xml:space="preserve"> </w:t>
      </w:r>
      <w:r>
        <w:t xml:space="preserve">Photographer in Colombia Bogotá</w:t>
      </w:r>
      <w:r>
        <w:t xml:space="preserve"> </w:t>
      </w:r>
      <w:r>
        <w:t xml:space="preserve">is a dynamic, challenging, and rewarding career path. It requires technical mastery of high-altitude light, deep cultural sensitivity, business acumen for the digital economy, and an unwavering commitment to ethical storytelling.</w:t>
      </w:r>
    </w:p>
    <w:p>
      <w:pPr>
        <w:pStyle w:val="BodyText"/>
      </w:pPr>
      <w:r>
        <w:t xml:space="preserve">The city of Bogotá offers endless inspiration. From the serene quiet of its many parks to the electric energy of its nightlife, every corner holds a potential masterpiece. We encourage all attendees in this seminar to explore these streets with intention. Use your camera not just to capture images, but to document history, champion social causes, and celebrate the vibrant spirit of Colombia.</w:t>
      </w:r>
    </w:p>
    <w:p>
      <w:pPr>
        <w:pStyle w:val="BodyText"/>
      </w:pPr>
      <w:r>
        <w:t xml:space="preserve">Let us continue to support local talent and ensure that the visual narrative of Bogotá is told authentically by those who call this magnificent city home.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Colombia Bogotá</dc:title>
  <dc:creator/>
  <dc:language>en</dc:language>
  <cp:keywords/>
  <dcterms:created xsi:type="dcterms:W3CDTF">2026-07-29T21:10:37Z</dcterms:created>
  <dcterms:modified xsi:type="dcterms:W3CDTF">2026-07-29T21:10:37Z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