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Professional</w:t>
      </w:r>
      <w:r>
        <w:t xml:space="preserve"> </w:t>
      </w:r>
      <w:r>
        <w:t xml:space="preserve">Photographer</w:t>
      </w:r>
      <w:r>
        <w:t xml:space="preserve"> </w:t>
      </w:r>
      <w:r>
        <w:t xml:space="preserve">in</w:t>
      </w:r>
      <w:r>
        <w:t xml:space="preserve"> </w:t>
      </w:r>
      <w:r>
        <w:t xml:space="preserve">Colombia</w:t>
      </w:r>
      <w:r>
        <w:t xml:space="preserve"> </w:t>
      </w:r>
      <w:r>
        <w:t xml:space="preserve">Medellín</w:t>
      </w:r>
    </w:p>
    <w:bookmarkStart w:id="29" w:name="X63e1f425efea266737103317808de061c978211"/>
    <w:p>
      <w:pPr>
        <w:pStyle w:val="Heading1"/>
      </w:pPr>
      <w:r>
        <w:t xml:space="preserve">Seminar Presentation Slides: The Professional Photographer in Colombia Medellín</w:t>
      </w:r>
    </w:p>
    <w:p>
      <w:pPr>
        <w:pStyle w:val="FirstParagraph"/>
      </w:pPr>
      <w:r>
        <w:t xml:space="preserve">Welcome to this comprehensive seminar presentation dedicated to the multifaceted role of the modern</w:t>
      </w:r>
      <w:r>
        <w:t xml:space="preserve"> </w:t>
      </w:r>
      <w:r>
        <w:rPr>
          <w:bCs/>
          <w:b/>
        </w:rPr>
        <w:t xml:space="preserve">Photographer</w:t>
      </w:r>
      <w:r>
        <w:t xml:space="preserve">. This document explores how visual storytelling has become a cornerstone of cultural preservation, economic development, and artistic expression within</w:t>
      </w:r>
      <w:r>
        <w:t xml:space="preserve"> </w:t>
      </w:r>
      <w:r>
        <w:rPr>
          <w:bCs/>
          <w:b/>
        </w:rPr>
        <w:t xml:space="preserve">Colombia Medellín</w:t>
      </w:r>
      <w:r>
        <w:t xml:space="preserve">. As we navigate through these slides, we will examine the historical context, contemporary trends, technical requirements, and socio-economic impacts of professional photography in one of South America's most dynamic cities.</w:t>
      </w:r>
    </w:p>
    <w:bookmarkStart w:id="20" w:name="Xf8cc4923a2c7353eb4c25363ce9a7721c1f9367"/>
    <w:p>
      <w:pPr>
        <w:pStyle w:val="Heading2"/>
      </w:pPr>
      <w:r>
        <w:t xml:space="preserve">Slide 1: Introduction to Visual Narratives in Medellín</w:t>
      </w:r>
    </w:p>
    <w:p>
      <w:pPr>
        <w:pStyle w:val="FirstParagraph"/>
      </w:pPr>
      <w:r>
        <w:rPr>
          <w:bCs/>
          <w:b/>
        </w:rPr>
        <w:t xml:space="preserve">The Context:</w:t>
      </w:r>
      <w:r>
        <w:t xml:space="preserve"> </w:t>
      </w:r>
      <w:r>
        <w:rPr>
          <w:bCs/>
          <w:b/>
        </w:rPr>
        <w:t xml:space="preserve">Colombia Medellín</w:t>
      </w:r>
      <w:r>
        <w:t xml:space="preserve">, often referred to as the "City of Eternal Spring," has undergone a remarkable transformation over the past few decades. Once known globally for complex socio-political challenges, it is now recognized as a hub of innovation, culture, and urban renewal. At the heart of this narrative shift lies the power of image-making.</w:t>
      </w:r>
    </w:p>
    <w:p>
      <w:pPr>
        <w:pStyle w:val="BodyText"/>
      </w:pPr>
      <w:r>
        <w:rPr>
          <w:bCs/>
          <w:b/>
        </w:rPr>
        <w:t xml:space="preserve">The Role:</w:t>
      </w:r>
      <w:r>
        <w:t xml:space="preserve"> </w:t>
      </w:r>
      <w:r>
        <w:t xml:space="preserve">The modern</w:t>
      </w:r>
      <w:r>
        <w:t xml:space="preserve"> </w:t>
      </w:r>
      <w:r>
        <w:rPr>
          <w:bCs/>
          <w:b/>
        </w:rPr>
        <w:t xml:space="preserve">Photographer</w:t>
      </w:r>
      <w:r>
        <w:t xml:space="preserve"> </w:t>
      </w:r>
      <w:r>
        <w:t xml:space="preserve">is no longer merely a documentarian but a curator of reality. In</w:t>
      </w:r>
      <w:r>
        <w:t xml:space="preserve"> </w:t>
      </w:r>
      <w:r>
        <w:rPr>
          <w:bCs/>
          <w:b/>
        </w:rPr>
        <w:t xml:space="preserve">Colombia Medellín</w:t>
      </w:r>
      <w:r>
        <w:t xml:space="preserve">, photographers play a pivotal role in reshaping the city’s identity. They capture the vibrant street life, the architectural marvels like the Metrocable, and the resilient spirit of its communities. This seminar aims to dissect how professional photographers navigate this landscape to produce work that is both aesthetically compelling and socially significant.</w:t>
      </w:r>
    </w:p>
    <w:bookmarkEnd w:id="20"/>
    <w:bookmarkStart w:id="21" w:name="X928f8d0dd69aecdbc7f5427a090f137966a81fb"/>
    <w:p>
      <w:pPr>
        <w:pStyle w:val="Heading2"/>
      </w:pPr>
      <w:r>
        <w:t xml:space="preserve">Slide 2: Historical Evolution of Photography in</w:t>
      </w:r>
      <w:r>
        <w:t xml:space="preserve"> </w:t>
      </w:r>
      <w:r>
        <w:rPr>
          <w:bCs/>
          <w:b/>
        </w:rPr>
        <w:t xml:space="preserve">Colombia Medellín</w:t>
      </w:r>
    </w:p>
    <w:p>
      <w:pPr>
        <w:pStyle w:val="FirstParagraph"/>
      </w:pPr>
      <w:r>
        <w:rPr>
          <w:bCs/>
          <w:b/>
        </w:rPr>
        <w:t xml:space="preserve">A Legacy of Light:</w:t>
      </w:r>
      <w:r>
        <w:t xml:space="preserve"> </w:t>
      </w:r>
      <w:r>
        <w:t xml:space="preserve">The history of photography in</w:t>
      </w:r>
      <w:r>
        <w:t xml:space="preserve"> </w:t>
      </w:r>
      <w:r>
        <w:rPr>
          <w:bCs/>
          <w:b/>
        </w:rPr>
        <w:t xml:space="preserve">Colombia Medellín</w:t>
      </w:r>
      <w:r>
        <w:t xml:space="preserve">, dates back to the late 19th century. Early pioneers used large format cameras to document the city’s colonial architecture and elite social circles. However, it was during the mid-20th century that photography began to serve as a tool for journalism and social commentary.</w:t>
      </w:r>
    </w:p>
    <w:p>
      <w:pPr>
        <w:pStyle w:val="BodyText"/>
      </w:pPr>
      <w:r>
        <w:rPr>
          <w:bCs/>
          <w:b/>
        </w:rPr>
        <w:t xml:space="preserve">From Documentation to Art:</w:t>
      </w:r>
      <w:r>
        <w:t xml:space="preserve"> </w:t>
      </w:r>
      <w:r>
        <w:t xml:space="preserve">Over time, local</w:t>
      </w:r>
      <w:r>
        <w:t xml:space="preserve"> </w:t>
      </w:r>
      <w:r>
        <w:rPr>
          <w:bCs/>
          <w:b/>
        </w:rPr>
        <w:t xml:space="preserve">Photographers</w:t>
      </w:r>
    </w:p>
    <w:p>
      <w:pPr>
        <w:pStyle w:val="BodyText"/>
      </w:pPr>
      <w:r>
        <w:t xml:space="preserve">In , moved away from strict realism. The late 20th century saw an explosion of artistic photography that explored themes of identity, violence, and hope. Today’s photographers build upon this rich heritage, blending traditional techniques with digital innovation to tell stories that resonate on a global stage.</w:t>
      </w:r>
    </w:p>
    <w:bookmarkEnd w:id="21"/>
    <w:bookmarkStart w:id="22" w:name="Xdf26d9115bf4303087e430e3aa292821d9488e1"/>
    <w:p>
      <w:pPr>
        <w:pStyle w:val="Heading2"/>
      </w:pPr>
      <w:r>
        <w:t xml:space="preserve">Slide 3: The Contemporary</w:t>
      </w:r>
      <w:r>
        <w:t xml:space="preserve"> </w:t>
      </w:r>
      <w:r>
        <w:rPr>
          <w:bCs/>
          <w:b/>
        </w:rPr>
        <w:t xml:space="preserve">Photographer</w:t>
      </w:r>
      <w:r>
        <w:t xml:space="preserve">: Skills and Specializations</w:t>
      </w:r>
    </w:p>
    <w:p>
      <w:pPr>
        <w:pStyle w:val="FirstParagraph"/>
      </w:pPr>
      <w:r>
        <w:rPr>
          <w:bCs/>
          <w:b/>
        </w:rPr>
        <w:t xml:space="preserve">Diverse Portfolios:</w:t>
      </w:r>
      <w:r>
        <w:t xml:space="preserve">In today’s</w:t>
      </w:r>
      <w:r>
        <w:t xml:space="preserve"> </w:t>
      </w:r>
      <w:r>
        <w:rPr>
          <w:bCs/>
          <w:b/>
        </w:rPr>
        <w:t xml:space="preserve">Colombia Medellín, the professional &lt;</w:t>
      </w:r>
      <w:r>
        <w:rPr>
          <w:bCs/>
          <w:b/>
          <w:bCs/>
          <w:b/>
        </w:rPr>
        <w:t xml:space="preserve">Photographer</w:t>
      </w:r>
    </w:p>
    <w:p>
      <w:pPr>
        <w:pStyle w:val="BodyText"/>
      </w:pPr>
      <w:r>
        <w:rPr>
          <w:bCs/>
          <w:b/>
        </w:rPr>
        <w:t xml:space="preserve">Technical Mastery:</w:t>
      </w:r>
      <w:r>
        <w:t xml:space="preserve">A successful</w:t>
      </w:r>
      <w:r>
        <w:t xml:space="preserve"> </w:t>
      </w:r>
      <w:r>
        <w:rPr>
          <w:bCs/>
          <w:b/>
        </w:rPr>
        <w:t xml:space="preserve">PhotographerColombia Medellín</w:t>
      </w:r>
    </w:p>
    <w:bookmarkEnd w:id="22"/>
    <w:bookmarkStart w:id="23" w:name="Xa59b387fdcb4db7e0e8174f554eb81ea80432c4"/>
    <w:p>
      <w:pPr>
        <w:pStyle w:val="Heading2"/>
      </w:pPr>
      <w:r>
        <w:t xml:space="preserve">Slide 4: Cultural Preservation and Social Impact</w:t>
      </w:r>
    </w:p>
    <w:p>
      <w:pPr>
        <w:pStyle w:val="FirstParagraph"/>
      </w:pPr>
      <w:r>
        <w:rPr>
          <w:bCs/>
          <w:b/>
        </w:rPr>
        <w:t xml:space="preserve">Giving Voice to the Community:</w:t>
      </w:r>
      <w:r>
        <w:t xml:space="preserve"> </w:t>
      </w:r>
      <w:r>
        <w:t xml:space="preserve">One of the most profound contributions of</w:t>
      </w:r>
      <w:r>
        <w:t xml:space="preserve"> </w:t>
      </w:r>
      <w:r>
        <w:rPr>
          <w:bCs/>
          <w:b/>
        </w:rPr>
        <w:t xml:space="preserve">Phtographers</w:t>
      </w:r>
    </w:p>
    <w:p>
      <w:pPr>
        <w:pStyle w:val="BodyText"/>
      </w:pPr>
      <w:r>
        <w:rPr>
          <w:bCs/>
          <w:b/>
        </w:rPr>
        <w:t xml:space="preserve">Social Change:</w:t>
      </w:r>
      <w:r>
        <w:t xml:space="preserve"> </w:t>
      </w:r>
      <w:r>
        <w:t xml:space="preserve">Moreover,</w:t>
      </w:r>
      <w:r>
        <w:rPr>
          <w:bCs/>
          <w:b/>
        </w:rPr>
        <w:t xml:space="preserve">Phtograhers</w:t>
      </w:r>
    </w:p>
    <w:bookmarkEnd w:id="23"/>
    <w:bookmarkStart w:id="24" w:name="Xc2e8e14dc04d2ad21261a8c73e54f812981adbe"/>
    <w:p>
      <w:pPr>
        <w:pStyle w:val="Heading2"/>
      </w:pPr>
      <w:r>
        <w:t xml:space="preserve">Slide 5: The Economic Engine: Tourism and Commercial Demand</w:t>
      </w:r>
    </w:p>
    <w:p>
      <w:pPr>
        <w:pStyle w:val="FirstParagraph"/>
      </w:pPr>
      <w:r>
        <w:rPr>
          <w:bCs/>
          <w:b/>
        </w:rPr>
        <w:t xml:space="preserve">Tourism’s Visual Appeal:</w:t>
      </w:r>
      <w:r>
        <w:t xml:space="preserve">The tourism industry in</w:t>
      </w:r>
      <w:r>
        <w:rPr>
          <w:bCs/>
          <w:b/>
        </w:rPr>
        <w:t xml:space="preserve">Colombia MedellínPhtographers</w:t>
      </w:r>
    </w:p>
    <w:p>
      <w:pPr>
        <w:pStyle w:val="BodyText"/>
      </w:pPr>
      <w:r>
        <w:rPr>
          <w:bCs/>
          <w:b/>
        </w:rPr>
        <w:t xml:space="preserve">Commercial Opportunities:</w:t>
      </w:r>
      <w:r>
        <w:t xml:space="preserve">Beyond tourism,</w:t>
      </w:r>
      <w:r>
        <w:rPr>
          <w:bCs/>
          <w:b/>
        </w:rPr>
        <w:t xml:space="preserve">Colombia MedellínPhtographers</w:t>
      </w:r>
    </w:p>
    <w:bookmarkEnd w:id="24"/>
    <w:bookmarkStart w:id="25" w:name="X83f63bd3a85e93c47d03bfbc24dfae5a74e6da2"/>
    <w:p>
      <w:pPr>
        <w:pStyle w:val="Heading2"/>
      </w:pPr>
      <w:r>
        <w:t xml:space="preserve">Slide 6: Challenges Faced by</w:t>
      </w:r>
      <w:r>
        <w:t xml:space="preserve"> </w:t>
      </w:r>
      <w:r>
        <w:rPr>
          <w:bCs/>
          <w:b/>
        </w:rPr>
        <w:t xml:space="preserve">Photographers</w:t>
      </w:r>
    </w:p>
    <w:p>
      <w:pPr>
        <w:pStyle w:val="FirstParagraph"/>
      </w:pPr>
      <w:r>
        <w:rPr>
          <w:bCs/>
          <w:b/>
        </w:rPr>
        <w:t xml:space="preserve">Navigating Obstacles:Phtographers</w:t>
      </w:r>
    </w:p>
    <w:p>
      <w:pPr>
        <w:pStyle w:val="BodyText"/>
      </w:pPr>
      <w:r>
        <w:rPr>
          <w:bCs/>
          <w:b/>
        </w:rPr>
        <w:t xml:space="preserve">Competition:</w:t>
      </w:r>
      <w:r>
        <w:t xml:space="preserve">The barrier to entry for photography is low leading to high competition. Professional</w:t>
      </w:r>
      <w:r>
        <w:rPr>
          <w:bCs/>
          <w:b/>
        </w:rPr>
        <w:t xml:space="preserve">PhtographersColombia Medellín</w:t>
      </w:r>
    </w:p>
    <w:bookmarkEnd w:id="25"/>
    <w:bookmarkStart w:id="26" w:name="X32cc4f0b5cd5f2f92a6bca4de7f80e7c34a6220"/>
    <w:p>
      <w:pPr>
        <w:pStyle w:val="Heading2"/>
      </w:pPr>
      <w:r>
        <w:t xml:space="preserve">Slide 7: Technology and Innovation in Visual Storytelling</w:t>
      </w:r>
    </w:p>
    <w:p>
      <w:pPr>
        <w:pStyle w:val="FirstParagraph"/>
      </w:pPr>
      <w:r>
        <w:rPr>
          <w:bCs/>
          <w:b/>
        </w:rPr>
        <w:t xml:space="preserve">Digital Transformation:</w:t>
      </w:r>
      <w:r>
        <w:t xml:space="preserve">The integration of new technologies is reshaping the role of the</w:t>
      </w:r>
      <w:r>
        <w:rPr>
          <w:bCs/>
          <w:b/>
        </w:rPr>
        <w:t xml:space="preserve">Phtographer</w:t>
      </w:r>
    </w:p>
    <w:p>
      <w:pPr>
        <w:pStyle w:val="BodyText"/>
      </w:pPr>
      <w:r>
        <w:rPr>
          <w:bCs/>
          <w:b/>
        </w:rPr>
        <w:t xml:space="preserve">Social Media Influence:Phtographers</w:t>
      </w:r>
    </w:p>
    <w:bookmarkEnd w:id="26"/>
    <w:bookmarkStart w:id="27" w:name="slide-8-future-trends-and-sustainability"/>
    <w:p>
      <w:pPr>
        <w:pStyle w:val="Heading2"/>
      </w:pPr>
      <w:r>
        <w:t xml:space="preserve">Slide 8: Future Trends and Sustainability</w:t>
      </w:r>
    </w:p>
    <w:p>
      <w:pPr>
        <w:pStyle w:val="FirstParagraph"/>
      </w:pPr>
      <w:r>
        <w:rPr>
          <w:bCs/>
          <w:b/>
        </w:rPr>
        <w:t xml:space="preserve">Ethical Storytelling:Phtographers</w:t>
      </w:r>
    </w:p>
    <w:p>
      <w:pPr>
        <w:pStyle w:val="BodyText"/>
      </w:pPr>
      <w:r>
        <w:rPr>
          <w:bCs/>
          <w:b/>
        </w:rPr>
        <w:t xml:space="preserve">Continued Growth:</w:t>
      </w:r>
      <w:r>
        <w:t xml:space="preserve">The future of photography in</w:t>
      </w:r>
      <w:r>
        <w:t xml:space="preserve"> </w:t>
      </w:r>
      <w:r>
        <w:rPr>
          <w:bCs/>
          <w:b/>
        </w:rPr>
        <w:t xml:space="preserve">Colombia MedellínPhtographers</w:t>
      </w:r>
    </w:p>
    <w:bookmarkEnd w:id="27"/>
    <w:bookmarkStart w:id="28" w:name="slide-9-conclusion-and-qa"/>
    <w:p>
      <w:pPr>
        <w:pStyle w:val="Heading2"/>
      </w:pPr>
      <w:r>
        <w:t xml:space="preserve">Slide 9: Conclusion and Q&amp;A</w:t>
      </w:r>
    </w:p>
    <w:p>
      <w:pPr>
        <w:pStyle w:val="FirstParagraph"/>
      </w:pPr>
      <w:r>
        <w:rPr>
          <w:bCs/>
          <w:b/>
        </w:rPr>
        <w:t xml:space="preserve">Summary:</w:t>
      </w:r>
      <w:r>
        <w:t xml:space="preserve">In conclusionthe</w:t>
      </w:r>
      <w:r>
        <w:t xml:space="preserve"> </w:t>
      </w:r>
      <w:r>
        <w:rPr>
          <w:bCs/>
          <w:b/>
        </w:rPr>
        <w:t xml:space="preserve">Photographer</w:t>
      </w:r>
    </w:p>
    <w:p>
      <w:pPr>
        <w:pStyle w:val="BodyText"/>
      </w:pPr>
      <w:r>
        <w:rPr>
          <w:bCs/>
          <w:b/>
        </w:rPr>
        <w:t xml:space="preserve">Call to Action:</w:t>
      </w:r>
      <w:r>
        <w:t xml:space="preserve">We encourage aspiring and established photographers alike to engage deeply with their communities leverage technology responsiblyand strive for excellence in their craft. By doing so they contribute not only to their own success but also to the vibrant cultural tapestry of</w:t>
      </w:r>
    </w:p>
    <w:p>
      <w:pPr>
        <w:pStyle w:val="BodyText"/>
      </w:pPr>
      <w:r>
        <w:rPr>
          <w:bCs/>
          <w:b/>
        </w:rPr>
        <w:t xml:space="preserve">Thank you for your attention. We are now open for questions and discussion regarding the future of photography in this exciting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Evolution and Impact of the Professional Photographer in Colombia Medellín</dc:title>
  <dc:creator/>
  <dc:language>en</dc:language>
  <cp:keywords/>
  <dcterms:created xsi:type="dcterms:W3CDTF">2026-07-29T20:34:51Z</dcterms:created>
  <dcterms:modified xsi:type="dcterms:W3CDTF">2026-07-29T20:34:51Z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