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2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A Comprehensive Analysis of the Professional Photographer Landscape within Mexico Mexico City.</w:t>
      </w:r>
    </w:p>
    <w:bookmarkStart w:id="20" w:name="X5b401292a8eb42a146ae6719445903268ec8d85"/>
    <w:p>
      <w:pPr>
        <w:pStyle w:val="Heading2"/>
      </w:pPr>
      <w:r>
        <w:t xml:space="preserve">Seminar Presentation Slides: Introduction and Context</w:t>
      </w:r>
    </w:p>
    <w:p>
      <w:pPr>
        <w:numPr>
          <w:ilvl w:val="0"/>
          <w:numId w:val="1001"/>
        </w:numPr>
        <w:pStyle w:val="Compact"/>
      </w:pPr>
      <w:r>
        <w:t xml:space="preserve">Welcome to this detailed Seminar Presentation Slides document, designed specifically to explore the nuances of the contemporary visual arts.</w:t>
      </w:r>
    </w:p>
    <w:p>
      <w:pPr>
        <w:numPr>
          <w:ilvl w:val="0"/>
          <w:numId w:val="1001"/>
        </w:numPr>
        <w:pStyle w:val="Compact"/>
      </w:pPr>
      <w:r>
        <w:t xml:space="preserve">The primary focus is on the role and evolution of the modern Photographer.</w:t>
      </w:r>
    </w:p>
    <w:p>
      <w:pPr>
        <w:numPr>
          <w:ilvl w:val="0"/>
          <w:numId w:val="1001"/>
        </w:numPr>
        <w:pStyle w:val="Compact"/>
      </w:pPr>
      <w:r>
        <w:t xml:space="preserve">We will anchor this study in a specific geographical and cultural hub: Mexico Mexico City (Ciudad de México).</w:t>
      </w:r>
    </w:p>
    <w:p>
      <w:pPr>
        <w:numPr>
          <w:ilvl w:val="0"/>
          <w:numId w:val="1001"/>
        </w:numPr>
        <w:pStyle w:val="Compact"/>
      </w:pPr>
      <w:r>
        <w:t xml:space="preserve">This region is recognized globally as a metropolis that blends deep historical roots with avant-garde artistic expression.</w:t>
      </w:r>
    </w:p>
    <w:p>
      <w:pPr>
        <w:pStyle w:val="FirstParagraph"/>
      </w:pPr>
      <w:r>
        <w:t xml:space="preserve">The integration of these elements provides a unique framework for understanding commercial and fine art dynamics in Latin America.</w:t>
      </w:r>
    </w:p>
    <w:bookmarkEnd w:id="20"/>
    <w:bookmarkStart w:id="21" w:name="the-urban-canvas-mexico-mexico-city"/>
    <w:p>
      <w:pPr>
        <w:pStyle w:val="Heading2"/>
      </w:pPr>
      <w:r>
        <w:t xml:space="preserve">The Urban Canvas: Mexico Mexico City</w:t>
      </w:r>
    </w:p>
    <w:p>
      <w:pPr>
        <w:numPr>
          <w:ilvl w:val="0"/>
          <w:numId w:val="1002"/>
        </w:numPr>
        <w:pStyle w:val="Compact"/>
      </w:pPr>
      <w:r>
        <w:t xml:space="preserve">Mexico Mexico City serves as the capital of a vibrant nation and a critical center for media, culture, and economics.</w:t>
      </w:r>
    </w:p>
    <w:p>
      <w:pPr>
        <w:numPr>
          <w:ilvl w:val="0"/>
          <w:numId w:val="1002"/>
        </w:numPr>
        <w:pStyle w:val="Compact"/>
      </w:pPr>
      <w:r>
        <w:t xml:space="preserve">The physical landscape offers an eclectic mix of ancient Aztec ruins, Spanish colonial architecture, towering skyscrapers in financial districts like Santa Fe.</w:t>
      </w:r>
    </w:p>
    <w:p>
      <w:pPr>
        <w:numPr>
          <w:ilvl w:val="0"/>
          <w:numId w:val="1002"/>
        </w:numPr>
        <w:pStyle w:val="Compact"/>
      </w:pPr>
      <w:r>
        <w:t xml:space="preserve">This visual diversity creates an unparalleled playground for the Photographer who seeks to capture contrasting narratives within a single day.</w:t>
      </w:r>
    </w:p>
    <w:p>
      <w:pPr>
        <w:pStyle w:val="FirstParagraph"/>
      </w:pPr>
      <w:r>
        <w:t xml:space="preserve">The density of the population and the vibrancy of street life in Mexico Mexico City provide endless subject matter, making it one of the most photographed cities on earth.</w:t>
      </w:r>
    </w:p>
    <w:bookmarkEnd w:id="21"/>
    <w:bookmarkStart w:id="22" w:name="historical-context-the-foundation"/>
    <w:p>
      <w:pPr>
        <w:pStyle w:val="Heading2"/>
      </w:pPr>
      <w:r>
        <w:t xml:space="preserve">Historical Context: The Foundation</w:t>
      </w:r>
    </w:p>
    <w:p>
      <w:pPr>
        <w:numPr>
          <w:ilvl w:val="0"/>
          <w:numId w:val="1003"/>
        </w:numPr>
        <w:pStyle w:val="Compact"/>
      </w:pPr>
      <w:r>
        <w:t xml:space="preserve">The history of photography in Mexico is profound, with figures like Agustín Víctor Casasola establishing early photojournalistic standards.</w:t>
      </w:r>
    </w:p>
    <w:p>
      <w:pPr>
        <w:numPr>
          <w:ilvl w:val="0"/>
          <w:numId w:val="1003"/>
        </w:numPr>
        <w:pStyle w:val="Compact"/>
      </w:pPr>
      <w:r>
        <w:t xml:space="preserve">This legacy influences the modern Photographer operating today in Mexico Mexico City.</w:t>
      </w:r>
    </w:p>
    <w:p>
      <w:pPr>
        <w:numPr>
          <w:ilvl w:val="0"/>
          <w:numId w:val="1003"/>
        </w:numPr>
        <w:pStyle w:val="Compact"/>
      </w:pPr>
      <w:r>
        <w:t xml:space="preserve">Social realism and political documentation have always been central themes, a tradition that continues to shape the ethical boundaries of current practitioners.</w:t>
      </w:r>
    </w:p>
    <w:bookmarkEnd w:id="22"/>
    <w:bookmarkStart w:id="23" w:name="Xbe4bc63dbbadd28c44e252312297dda27dd589c"/>
    <w:p>
      <w:pPr>
        <w:pStyle w:val="Heading2"/>
      </w:pPr>
      <w:r>
        <w:t xml:space="preserve">The Contemporary Photographer: Artistic Focus</w:t>
      </w:r>
    </w:p>
    <w:p>
      <w:pPr>
        <w:numPr>
          <w:ilvl w:val="0"/>
          <w:numId w:val="1004"/>
        </w:numPr>
        <w:pStyle w:val="Compact"/>
      </w:pPr>
      <w:r>
        <w:t xml:space="preserve">In the modern era, a Photographer in this region is not just a technician but an observer of social change.</w:t>
      </w:r>
    </w:p>
    <w:p>
      <w:pPr>
        <w:numPr>
          <w:ilvl w:val="0"/>
          <w:numId w:val="1004"/>
        </w:numPr>
        <w:pStyle w:val="Compact"/>
      </w:pPr>
      <w:r>
        <w:t xml:space="preserve">Much of the work explores themes of identity, migration, and gender within the sprawling urban environment.</w:t>
      </w:r>
    </w:p>
    <w:p>
      <w:pPr>
        <w:numPr>
          <w:ilvl w:val="0"/>
          <w:numId w:val="1004"/>
        </w:numPr>
        <w:pStyle w:val="Compact"/>
      </w:pPr>
      <w:r>
        <w:t xml:space="preserve">The Mexican Mexico City context allows for gritty street photography that contrasts with high-fashion shoots in exclusive neighborhoods like Polanco or Condesa.</w:t>
      </w:r>
    </w:p>
    <w:bookmarkEnd w:id="23"/>
    <w:bookmarkStart w:id="24" w:name="X56b2eb838585728c09a1ce3daa03b5e00b126cd"/>
    <w:p>
      <w:pPr>
        <w:pStyle w:val="Heading2"/>
      </w:pPr>
      <w:r>
        <w:t xml:space="preserve">The Commercial Photographer: Economic Drivers</w:t>
      </w:r>
    </w:p>
    <w:p>
      <w:pPr>
        <w:numPr>
          <w:ilvl w:val="0"/>
          <w:numId w:val="1005"/>
        </w:numPr>
        <w:pStyle w:val="Compact"/>
      </w:pPr>
      <w:r>
        <w:t xml:space="preserve">Beyond art, the commercial Photographer is a vital component of Mexico City's media industry.</w:t>
      </w:r>
    </w:p>
    <w:p>
      <w:pPr>
        <w:numPr>
          <w:ilvl w:val="0"/>
          <w:numId w:val="1005"/>
        </w:numPr>
        <w:pStyle w:val="Compact"/>
      </w:pPr>
      <w:r>
        <w:t xml:space="preserve">Leveraging the proximity to Hollywood and the booming advertising sector in Mexico Mexico City, many professionals work on international campaigns.</w:t>
      </w:r>
    </w:p>
    <w:p>
      <w:pPr>
        <w:numPr>
          <w:ilvl w:val="0"/>
          <w:numId w:val="1005"/>
        </w:numPr>
        <w:pStyle w:val="Compact"/>
      </w:pPr>
      <w:r>
        <w:t xml:space="preserve">The cost of production compared to US cities makes this location highly attractive for global brands seeking a unique aesthetic through their Photographer.</w:t>
      </w:r>
    </w:p>
    <w:bookmarkEnd w:id="24"/>
    <w:bookmarkStart w:id="25" w:name="natural-light-and-geographic-advantages"/>
    <w:p>
      <w:pPr>
        <w:pStyle w:val="Heading2"/>
      </w:pPr>
      <w:r>
        <w:t xml:space="preserve">Natural Light and Geographic Advantages</w:t>
      </w:r>
    </w:p>
    <w:p>
      <w:pPr>
        <w:numPr>
          <w:ilvl w:val="0"/>
          <w:numId w:val="1006"/>
        </w:numPr>
        <w:pStyle w:val="Compact"/>
      </w:pPr>
      <w:r>
        <w:t xml:space="preserve">Mexico City is located at a high altitude (approximately 2,240 meters above sea level).</w:t>
      </w:r>
    </w:p>
    <w:p>
      <w:pPr>
        <w:numPr>
          <w:ilvl w:val="0"/>
          <w:numId w:val="1006"/>
        </w:numPr>
        <w:pStyle w:val="Compact"/>
      </w:pPr>
      <w:r>
        <w:t xml:space="preserve">This geographic specificity results in distinct lighting conditions that the Photographer must master to avoid harsh shadows.</w:t>
      </w:r>
    </w:p>
    <w:p>
      <w:pPr>
        <w:numPr>
          <w:ilvl w:val="0"/>
          <w:numId w:val="1006"/>
        </w:numPr>
        <w:pStyle w:val="Compact"/>
      </w:pPr>
      <w:r>
        <w:t xml:space="preserve">The "golden hour" and overcast days common during the rainy season provide soft, diffused lighting which is highly prized by Portrait Photographers and commercial teams alike.</w:t>
      </w:r>
    </w:p>
    <w:bookmarkEnd w:id="25"/>
    <w:bookmarkStart w:id="26" w:name="cultural-iconography-as-subject-matter"/>
    <w:p>
      <w:pPr>
        <w:pStyle w:val="Heading2"/>
      </w:pPr>
      <w:r>
        <w:t xml:space="preserve">Cultural Iconography as Subject Matter</w:t>
      </w:r>
    </w:p>
    <w:p>
      <w:pPr>
        <w:numPr>
          <w:ilvl w:val="0"/>
          <w:numId w:val="1007"/>
        </w:numPr>
        <w:pStyle w:val="Compact"/>
      </w:pPr>
      <w:r>
        <w:t xml:space="preserve">A Photographer working in Mexico Mexico City often utilizes local iconography.</w:t>
      </w:r>
    </w:p>
    <w:p>
      <w:pPr>
        <w:numPr>
          <w:ilvl w:val="0"/>
          <w:numId w:val="1007"/>
        </w:numPr>
        <w:pStyle w:val="Compact"/>
      </w:pPr>
      <w:r>
        <w:t xml:space="preserve">Symbols such as the Day of the Dead, vibrant markets like La Merced, and murals by Diego Rivera are frequently utilized to ground images in a specific cultural narrative.</w:t>
      </w:r>
    </w:p>
    <w:p>
      <w:pPr>
        <w:pStyle w:val="FirstParagraph"/>
      </w:pPr>
      <w:r>
        <w:t xml:space="preserve">This visual language allows for storytelling that resonates both locally within Mexico City and internationally among audiences familiar with Mexican culture.</w:t>
      </w:r>
    </w:p>
    <w:bookmarkEnd w:id="26"/>
    <w:bookmarkStart w:id="27" w:name="the-digital-revolution-and-social-media"/>
    <w:p>
      <w:pPr>
        <w:pStyle w:val="Heading2"/>
      </w:pPr>
      <w:r>
        <w:t xml:space="preserve">The Digital Revolution and Social Media</w:t>
      </w:r>
    </w:p>
    <w:p>
      <w:pPr>
        <w:numPr>
          <w:ilvl w:val="0"/>
          <w:numId w:val="1008"/>
        </w:numPr>
        <w:pStyle w:val="Compact"/>
      </w:pPr>
      <w:r>
        <w:t xml:space="preserve">Social media platforms have democratized the work of the Photographer, allowing direct distribution without gallery intermediaries.</w:t>
      </w:r>
    </w:p>
    <w:p>
      <w:pPr>
        <w:numPr>
          <w:ilvl w:val="0"/>
          <w:numId w:val="1008"/>
        </w:numPr>
        <w:pStyle w:val="Compact"/>
      </w:pPr>
      <w:r>
        <w:t xml:space="preserve">Influencer culture in Mexico City is massive; a Photographer must now often possess skills in content creation for Instagram and TikTok.</w:t>
      </w:r>
    </w:p>
    <w:p>
      <w:pPr>
        <w:numPr>
          <w:ilvl w:val="0"/>
          <w:numId w:val="1008"/>
        </w:numPr>
        <w:pStyle w:val="Compact"/>
      </w:pPr>
      <w:r>
        <w:t xml:space="preserve">This shift has transformed traditional roles, requiring adaptability from those seeking to establish themselves as a leading Photographer in the digital age of Mexico Mexico City.</w:t>
      </w:r>
    </w:p>
    <w:bookmarkEnd w:id="27"/>
    <w:bookmarkStart w:id="28" w:name="festivals-and-educational-institutions"/>
    <w:p>
      <w:pPr>
        <w:pStyle w:val="Heading2"/>
      </w:pPr>
      <w:r>
        <w:t xml:space="preserve">Festivals and Educational Institutions</w:t>
      </w:r>
    </w:p>
    <w:p>
      <w:pPr>
        <w:numPr>
          <w:ilvl w:val="0"/>
          <w:numId w:val="1009"/>
        </w:numPr>
        <w:pStyle w:val="Compact"/>
      </w:pPr>
      <w:r>
        <w:t xml:space="preserve">The ecosystem is supported by institutions like Casa Universitaria del Fotógrafo.</w:t>
      </w:r>
    </w:p>
    <w:p>
      <w:pPr>
        <w:numPr>
          <w:ilvl w:val="0"/>
          <w:numId w:val="1009"/>
        </w:numPr>
        <w:pStyle w:val="Compact"/>
      </w:pPr>
      <w:r>
        <w:t xml:space="preserve">Festivals such as the Mexico City Photo Festival draw international attention, fostering exchange between local talent and global masters.</w:t>
      </w:r>
    </w:p>
    <w:p>
      <w:pPr>
        <w:pStyle w:val="FirstParagraph"/>
      </w:pPr>
      <w:r>
        <w:t xml:space="preserve">This infrastructure ensures that the standard for a professional Photographer remains high and connected to global trends while maintaining local authenticity.</w:t>
      </w:r>
    </w:p>
    <w:bookmarkEnd w:id="28"/>
    <w:bookmarkStart w:id="29" w:name="economic-challenges-and-opportunities"/>
    <w:p>
      <w:pPr>
        <w:pStyle w:val="Heading2"/>
      </w:pPr>
      <w:r>
        <w:t xml:space="preserve">Economic Challenges and Opportunities</w:t>
      </w:r>
    </w:p>
    <w:p>
      <w:pPr>
        <w:numPr>
          <w:ilvl w:val="0"/>
          <w:numId w:val="1010"/>
        </w:numPr>
        <w:pStyle w:val="Compact"/>
      </w:pPr>
      <w:r>
        <w:t xml:space="preserve">The economic landscape in Mexico presents specific challenges for any Photographer, including equipment import taxes.</w:t>
      </w:r>
    </w:p>
    <w:p>
      <w:pPr>
        <w:numPr>
          <w:ilvl w:val="0"/>
          <w:numId w:val="1010"/>
        </w:numPr>
        <w:pStyle w:val="Compact"/>
      </w:pPr>
      <w:r>
        <w:t xml:space="preserve">However, the exchange rate advantages allow international clients to hire a highly skilled Photographer for competitive rates.</w:t>
      </w:r>
    </w:p>
    <w:p>
      <w:pPr>
        <w:pStyle w:val="FirstParagraph"/>
      </w:pPr>
      <w:r>
        <w:t xml:space="preserve">This dynamic makes Mexico City a hub for production companies and an attractive destination for freelance talent seeking economic viability in their creative careers.</w:t>
      </w:r>
    </w:p>
    <w:bookmarkEnd w:id="29"/>
    <w:bookmarkStart w:id="30" w:name="the-future-of-the-photographer"/>
    <w:p>
      <w:pPr>
        <w:pStyle w:val="Heading2"/>
      </w:pPr>
      <w:r>
        <w:t xml:space="preserve">The Future of the Photographer</w:t>
      </w:r>
    </w:p>
    <w:p>
      <w:pPr>
        <w:numPr>
          <w:ilvl w:val="0"/>
          <w:numId w:val="1011"/>
        </w:numPr>
        <w:pStyle w:val="Compact"/>
      </w:pPr>
      <w:r>
        <w:t xml:space="preserve">The future points toward virtual reality and drone photography, expanding the visual vocabulary available to a modern Photographer.</w:t>
      </w:r>
    </w:p>
    <w:p>
      <w:pPr>
        <w:numPr>
          <w:ilvl w:val="0"/>
          <w:numId w:val="1011"/>
        </w:numPr>
        <w:pStyle w:val="Compact"/>
      </w:pPr>
      <w:r>
        <w:t xml:space="preserve">Sustainability in travel and production is becoming a priority for clients commissioning work in Mexico City.</w:t>
      </w:r>
    </w:p>
    <w:p>
      <w:pPr>
        <w:pStyle w:val="FirstParagraph"/>
      </w:pPr>
      <w:r>
        <w:t xml:space="preserve">The integration of technology will allow the next generation of Professionals to capture Mexico City from perspectives previously impossible, offering new layers of visual storytelling.</w:t>
      </w:r>
    </w:p>
    <w:bookmarkEnd w:id="30"/>
    <w:bookmarkStart w:id="31" w:name="seminar-presentation-slides-conclusion"/>
    <w:p>
      <w:pPr>
        <w:pStyle w:val="Heading2"/>
      </w:pPr>
      <w:r>
        <w:t xml:space="preserve">Seminar Presentation Slides: Conclusion</w:t>
      </w:r>
    </w:p>
    <w:p>
      <w:pPr>
        <w:numPr>
          <w:ilvl w:val="0"/>
          <w:numId w:val="1012"/>
        </w:numPr>
        <w:pStyle w:val="Compact"/>
      </w:pPr>
      <w:r>
        <w:t xml:space="preserve">To conclude these Seminar Presentation Slides, we recognize that the Photographer is an essential chronicler of Mexico Mexico City.</w:t>
      </w:r>
    </w:p>
    <w:p>
      <w:pPr>
        <w:numPr>
          <w:ilvl w:val="0"/>
          <w:numId w:val="1012"/>
        </w:numPr>
        <w:pStyle w:val="Compact"/>
      </w:pPr>
      <w:r>
        <w:t xml:space="preserve">The city provides the backdrop; talent provides the vision.</w:t>
      </w:r>
    </w:p>
    <w:p>
      <w:pPr>
        <w:pStyle w:val="FirstParagraph"/>
      </w:pPr>
      <w:r>
        <w:t xml:space="preserve">Mexico Mexico City remains a dynamic stage for artistic expression. Understanding this environment is crucial for anyone aspiring to become a successful Photographer or wishing to hire one for projects within this vibrant capital.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Photographer in Mexico City</dc:title>
  <dc:creator/>
  <dc:language>en</dc:language>
  <cp:keywords/>
  <dcterms:created xsi:type="dcterms:W3CDTF">2026-07-30T10:06:24Z</dcterms:created>
  <dcterms:modified xsi:type="dcterms:W3CDTF">2026-07-30T10:06:24Z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