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Netherlands</w:t>
      </w:r>
      <w:r>
        <w:t xml:space="preserve"> </w:t>
      </w:r>
      <w:r>
        <w:t xml:space="preserve">Amsterdam</w:t>
      </w:r>
    </w:p>
    <w:bookmarkStart w:id="20" w:name="X6c4ecd0c40154c35f3e02d3aa5862470dbe298c"/>
    <w:p>
      <w:pPr>
        <w:pStyle w:val="Heading1"/>
      </w:pPr>
      <w:r>
        <w:t xml:space="preserve">Seminar Presentation Slides: The Modern Photographer in Netherlands Amsterdam</w:t>
      </w:r>
    </w:p>
    <w:p>
      <w:pPr>
        <w:pStyle w:val="FirstParagraph"/>
      </w:pPr>
      <w:r>
        <w:t xml:space="preserve">An Exploration of Artistic Trends, Cultural Context, and Professional Strategy in the Dutch Capital.</w:t>
      </w:r>
    </w:p>
    <w:bookmarkEnd w:id="20"/>
    <w:bookmarkStart w:id="21" w:name="X7c53dc0d4ad1754f813e8907b477fe17b9e4d2c"/>
    <w:p>
      <w:pPr>
        <w:pStyle w:val="Heading2"/>
      </w:pPr>
      <w:r>
        <w:t xml:space="preserve">Slide 1: Introduction – The Canvas of Amsterdam</w:t>
      </w:r>
    </w:p>
    <w:p>
      <w:pPr>
        <w:pStyle w:val="FirstParagraph"/>
      </w:pPr>
      <w:r>
        <w:t xml:space="preserve">Welcome to this comprehensive seminar. Today, we delve into the intricate world of the contemporary Photographer operating within one of Europe’s most culturally dense and visually stimulating environments: Netherlands Amsterdam. This city is not merely a backdrop; it is an active participant in the creative process.</w:t>
      </w:r>
    </w:p>
    <w:p>
      <w:pPr>
        <w:pStyle w:val="BodyText"/>
      </w:pPr>
      <w:r>
        <w:t xml:space="preserve">The objective of this presentation is to analyze how location influences artistic output, business models, and visual storytelling specifically for those working as a Photographer in this unique region. We will explore the intersection of historic architecture, modern design, multicultural demographics, and digital innovation that defines the Amsterdam landscape. Understanding these nuances is critical for any professional aiming to establish a successful practice here.</w:t>
      </w:r>
    </w:p>
    <w:bookmarkEnd w:id="21"/>
    <w:bookmarkStart w:id="22" w:name="X423c95126f3bb1062e79a18a09f58cb5ee9f3c0"/>
    <w:p>
      <w:pPr>
        <w:pStyle w:val="Heading2"/>
      </w:pPr>
      <w:r>
        <w:t xml:space="preserve">Slide 2: The Unique Aesthetic of Netherlands Amsterdam</w:t>
      </w:r>
    </w:p>
    <w:p>
      <w:pPr>
        <w:pStyle w:val="FirstParagraph"/>
      </w:pPr>
      <w:r>
        <w:t xml:space="preserve">The visual identity of Netherlands Amsterdam is distinct. It is characterized by narrow, gabled canal houses, vast open skies, and a interplay of light that changes rapidly throughout the day. For a Photographer, this presents both opportunities and challenges.</w:t>
      </w:r>
    </w:p>
    <w:p>
      <w:pPr>
        <w:numPr>
          <w:ilvl w:val="0"/>
          <w:numId w:val="1001"/>
        </w:numPr>
        <w:pStyle w:val="Compact"/>
      </w:pPr>
      <w:r>
        <w:rPr>
          <w:bCs/>
          <w:b/>
        </w:rPr>
        <w:t xml:space="preserve">The Golden Hour:</w:t>
      </w:r>
      <w:r>
        <w:t xml:space="preserve"> </w:t>
      </w:r>
      <w:r>
        <w:t xml:space="preserve">Due to the northern latitude of Netherlands Amsterdam during spring and summer days are exceptionally long. This provides extended shooting windows for landscape and portrait work.</w:t>
      </w:r>
    </w:p>
    <w:p>
      <w:pPr>
        <w:numPr>
          <w:ilvl w:val="0"/>
          <w:numId w:val="1001"/>
        </w:numPr>
        <w:pStyle w:val="Compact"/>
      </w:pPr>
      <w:r>
        <w:rPr>
          <w:bCs/>
          <w:b/>
        </w:rPr>
        <w:t xml:space="preserve">Cobblestone Textures:</w:t>
      </w:r>
      <w:r>
        <w:t xml:space="preserve"> </w:t>
      </w:r>
      <w:r>
        <w:t xml:space="preserve">The streets offer gritty, textured backdrops that contrast beautifully with modern subjects.</w:t>
      </w:r>
    </w:p>
    <w:p>
      <w:pPr>
        <w:numPr>
          <w:ilvl w:val="0"/>
          <w:numId w:val="1001"/>
        </w:numPr>
        <w:pStyle w:val="Compact"/>
      </w:pPr>
      <w:r>
        <w:rPr>
          <w:bCs/>
          <w:b/>
        </w:rPr>
        <w:t xml:space="preserve">The Canals as Mirrors:</w:t>
      </w:r>
      <w:r>
        <w:t xml:space="preserve"> </w:t>
      </w:r>
      <w:r>
        <w:t xml:space="preserve">Water reflects the city in unique ways, allowing for creative symmetry and reflection techniques that are specific to this geography.</w:t>
      </w:r>
    </w:p>
    <w:bookmarkEnd w:id="22"/>
    <w:bookmarkStart w:id="23" w:name="X4d852a6a0bee2c264e1bf8725156ea820d61c7a"/>
    <w:p>
      <w:pPr>
        <w:pStyle w:val="Heading2"/>
      </w:pPr>
      <w:r>
        <w:t xml:space="preserve">Slide 3: Cultural Diversity as a Creative Resource</w:t>
      </w:r>
    </w:p>
    <w:p>
      <w:pPr>
        <w:pStyle w:val="FirstParagraph"/>
      </w:pPr>
      <w:r>
        <w:t xml:space="preserve">Netherlands Amsterdam is a melting pot of cultures. With over 180 nationalities represented, the city offers an unparalleled variety of subjects for documentary and editorial photography. A Photographer must navigate this diversity with sensitivity and respect.</w:t>
      </w:r>
    </w:p>
    <w:p>
      <w:pPr>
        <w:pStyle w:val="BodyText"/>
      </w:pPr>
      <w:r>
        <w:t xml:space="preserve">The visual narrative in Netherlands Amsterdam is not monolithic. It includes the historic Jewish quarter, the vibrant streets of Bijlmer, and the artistic hubs like Jordaan. Capturing these diverse stories requires a Photographer to possess strong interpersonal skills and cultural competency. The imagery produced should reflect this complexity, moving beyond tourist clichés to reveal the authentic human experiences that define modern Dutch life.</w:t>
      </w:r>
    </w:p>
    <w:bookmarkEnd w:id="23"/>
    <w:bookmarkStart w:id="24" w:name="X5435eedfda97bac31fd30fad6af2cd7e6907ed9"/>
    <w:p>
      <w:pPr>
        <w:pStyle w:val="Heading2"/>
      </w:pPr>
      <w:r>
        <w:t xml:space="preserve">Slide 4: The Business Landscape for Freelance Photographers</w:t>
      </w:r>
    </w:p>
    <w:p>
      <w:pPr>
        <w:pStyle w:val="FirstParagraph"/>
      </w:pPr>
      <w:r>
        <w:t xml:space="preserve">The economic environment in Netherlands Amsterdam is competitive yet lucrative for specialized talent. Many global brands, tech startups, and creative agencies are headquartered here. Consequently, the demand for high-quality commercial photography is robust.</w:t>
      </w:r>
    </w:p>
    <w:p>
      <w:pPr>
        <w:pStyle w:val="BodyText"/>
      </w:pPr>
      <w:r>
        <w:t xml:space="preserve">However, the cost of living and studio space in Netherlands Amsterdam is high. A successful Photographer must therefore specialize or build a strong network to secure steady commissions. Networking events in neighborhoods like De Pijp or Oud-Zuid are crucial for connecting with art directors and marketing managers who seek authentic, local perspectives for their campaigns.</w:t>
      </w:r>
    </w:p>
    <w:bookmarkEnd w:id="24"/>
    <w:bookmarkStart w:id="25" w:name="slide-5-legal-framework-and-copyright"/>
    <w:p>
      <w:pPr>
        <w:pStyle w:val="Heading2"/>
      </w:pPr>
      <w:r>
        <w:t xml:space="preserve">Slide 5: Legal Framework and Copyright</w:t>
      </w:r>
    </w:p>
    <w:p>
      <w:pPr>
        <w:pStyle w:val="FirstParagraph"/>
      </w:pPr>
      <w:r>
        <w:t xml:space="preserve">Operating as a Photographer in Netherlands Amsterdam requires strict adherence to Dutch copyright laws. The Netherlands is part of the EU, meaning GDPR (General Data Protection Regulation) compliance is non-negotiable.</w:t>
      </w:r>
    </w:p>
    <w:p>
      <w:pPr>
        <w:pStyle w:val="BodyText"/>
      </w:pPr>
      <w:r>
        <w:rPr>
          <w:bCs/>
          <w:b/>
        </w:rPr>
        <w:t xml:space="preserve">Panoramic Freedom:</w:t>
      </w:r>
      <w:r>
        <w:t xml:space="preserve"> </w:t>
      </w:r>
      <w:r>
        <w:t xml:space="preserve">While Dutch law allows photography of public spaces and architecture that are permanently situated in public areas, there are nuances regarding private property rights within visible boundaries. A Photographer must always verify if specific locations require permits for commercial shoots. Ignorance of these regulations can lead to significant legal issues, especially when using images for advertising purposes.</w:t>
      </w:r>
    </w:p>
    <w:bookmarkEnd w:id="25"/>
    <w:bookmarkStart w:id="26" w:name="Xe16509490f9c4a5816d2be3261e5127a6a18c04"/>
    <w:p>
      <w:pPr>
        <w:pStyle w:val="Heading2"/>
      </w:pPr>
      <w:r>
        <w:t xml:space="preserve">Slide 6: Sustainability and Ethical Photography</w:t>
      </w:r>
    </w:p>
    <w:p>
      <w:pPr>
        <w:pStyle w:val="FirstParagraph"/>
      </w:pPr>
      <w:r>
        <w:t xml:space="preserve">The Dutch society places a heavy emphasis on sustainability and ethics. This cultural value directly impacts the photography industry in Netherlands Amsterdam. Clients increasingly prefer Photographers who demonstrate eco-friendly practices.</w:t>
      </w:r>
    </w:p>
    <w:p>
      <w:pPr>
        <w:numPr>
          <w:ilvl w:val="0"/>
          <w:numId w:val="1002"/>
        </w:numPr>
        <w:pStyle w:val="Compact"/>
      </w:pPr>
      <w:r>
        <w:rPr>
          <w:bCs/>
          <w:b/>
        </w:rPr>
        <w:t xml:space="preserve">Eco-conscious Gear:</w:t>
      </w:r>
      <w:r>
        <w:t xml:space="preserve"> </w:t>
      </w:r>
      <w:r>
        <w:t xml:space="preserve">Utilizing energy-efficient equipment and minimizing waste during shoots.</w:t>
      </w:r>
    </w:p>
    <w:p>
      <w:pPr>
        <w:numPr>
          <w:ilvl w:val="0"/>
          <w:numId w:val="1002"/>
        </w:numPr>
        <w:pStyle w:val="Compact"/>
      </w:pPr>
      <w:r>
        <w:rPr>
          <w:bCs/>
          <w:b/>
        </w:rPr>
        <w:t xml:space="preserve">Sustainable Editing:</w:t>
      </w:r>
      <w:r>
        <w:t xml:space="preserve"> </w:t>
      </w:r>
      <w:r>
        <w:t xml:space="preserve">Optimizing file sizes and using green hosting for online portfolios.</w:t>
      </w:r>
    </w:p>
    <w:p>
      <w:pPr>
        <w:numPr>
          <w:ilvl w:val="0"/>
          <w:numId w:val="1002"/>
        </w:numPr>
        <w:pStyle w:val="Compact"/>
      </w:pPr>
      <w:r>
        <w:t xml:space="preserve">Ethical Representation: Ensuring that images of people are consensual, respectful, and free from exploitation. In the context of Netherlands Amsterdam, this is particularly relevant when photographing marginalized communities or vulnerable individuals.</w:t>
      </w:r>
    </w:p>
    <w:bookmarkEnd w:id="26"/>
    <w:bookmarkStart w:id="27" w:name="X47b0cc1146542d0693bb929cfb0e6e5fa1bea7d"/>
    <w:p>
      <w:pPr>
        <w:pStyle w:val="Heading2"/>
      </w:pPr>
      <w:r>
        <w:t xml:space="preserve">Slide 7: The Role of Technology and Digital Innovation</w:t>
      </w:r>
    </w:p>
    <w:p>
      <w:pPr>
        <w:pStyle w:val="FirstParagraph"/>
      </w:pPr>
      <w:r>
        <w:t xml:space="preserve">Netherlands Amsterdam is often referred to as a "Smart City." This technological infrastructure influences how Photographers work. There is a growing trend towards AI-assisted editing, virtual reality tours for real estate photography, and drone usage for aerial shots.</w:t>
      </w:r>
    </w:p>
    <w:p>
      <w:pPr>
        <w:pStyle w:val="BodyText"/>
      </w:pPr>
      <w:r>
        <w:t xml:space="preserve">However, drone regulations in Netherlands Amsterdam are strict due to the high density of people and traffic near landmarks like Dam Square or the Rijksmuseum. A Photographer must obtain specific licenses from the Dutch Aviation Authority (RLD) to operate drones legally. Those who master these technologies gain a significant competitive advantage, offering immersive experiences that standard photography cannot provide.</w:t>
      </w:r>
    </w:p>
    <w:bookmarkEnd w:id="27"/>
    <w:bookmarkStart w:id="28" w:name="Xa20adb1687092428852f8584a8d721f1b5be27d"/>
    <w:p>
      <w:pPr>
        <w:pStyle w:val="Heading2"/>
      </w:pPr>
      <w:r>
        <w:t xml:space="preserve">Slide 8: Building a Personal Brand in the Digital Age</w:t>
      </w:r>
    </w:p>
    <w:p>
      <w:pPr>
        <w:pStyle w:val="FirstParagraph"/>
      </w:pPr>
      <w:r>
        <w:t xml:space="preserve">In the saturated market of Netherlands Amsterdam, a Photographer needs a strong personal brand. This involves curating an online presence that highlights your unique perspective on the city.</w:t>
      </w:r>
    </w:p>
    <w:p>
      <w:pPr>
        <w:pStyle w:val="BodyText"/>
      </w:pPr>
      <w:r>
        <w:t xml:space="preserve">Social media platforms are essential tools. Instagram and LinkedIn remain vital for showcasing visual work and connecting with industry peers. However, building a professional website that reflects the aesthetic of Netherlands Amsterdam—clean, minimalist, yet warm—is critical. Content marketing through blogs about "Hidden Gems in Amsterdam" or "Behind the Scenes of a Dutch Wedding" can drive organic traffic and establish authority as an expert local Photographer.</w:t>
      </w:r>
    </w:p>
    <w:bookmarkEnd w:id="28"/>
    <w:bookmarkStart w:id="29" w:name="Xee10c2ae5439619895e40a70dd9168fa28a0f31"/>
    <w:p>
      <w:pPr>
        <w:pStyle w:val="Heading2"/>
      </w:pPr>
      <w:r>
        <w:t xml:space="preserve">Slide 9: Networking and Community Engagement</w:t>
      </w:r>
    </w:p>
    <w:p>
      <w:pPr>
        <w:pStyle w:val="FirstParagraph"/>
      </w:pPr>
      <w:r>
        <w:t xml:space="preserve">The photography community in Netherlands Amsterdam is tight-knit. Organizations such as the VvF (Vereniging van Fotoreporters) play a significant role in advocating for the rights of journalists and photographers.</w:t>
      </w:r>
    </w:p>
    <w:p>
      <w:pPr>
        <w:pStyle w:val="BodyText"/>
      </w:pPr>
      <w:r>
        <w:t xml:space="preserve">Attending exhibitions at venues like FOAM or participating in events during Amsterdam Photo Week provides invaluable networking opportunities. These platforms allow Photographers to showcase their work to international curators, editors, and gallery owners. Engaging with local art collectives helps build a reputation that extends beyond commercial commissions into the fine art realm.</w:t>
      </w:r>
    </w:p>
    <w:bookmarkEnd w:id="29"/>
    <w:bookmarkStart w:id="30" w:name="slide-10-future-trends-and-conclusion"/>
    <w:p>
      <w:pPr>
        <w:pStyle w:val="Heading2"/>
      </w:pPr>
      <w:r>
        <w:t xml:space="preserve">Slide 10: Future Trends and Conclusion</w:t>
      </w:r>
    </w:p>
    <w:p>
      <w:pPr>
        <w:pStyle w:val="FirstParagraph"/>
      </w:pPr>
      <w:r>
        <w:t xml:space="preserve">Looking ahead, the role of the Photographer in Netherlands Amsterdam will continue to evolve. Virtual reality (VR) and augmented reality (AR) are poised to transform how audiences interact with photographic content. Furthermore, as urbanization continues, there may be increased demand for environmental storytelling that highlights climate change impacts on coastal cities.</w:t>
      </w:r>
    </w:p>
    <w:p>
      <w:pPr>
        <w:pStyle w:val="BodyText"/>
      </w:pPr>
      <w:r>
        <w:t xml:space="preserve">In conclusion, becoming a successful Photographer in Netherlands Amsterdam requires a blend of artistic vision, technical proficiency legal awareness and cultural sensitivity. It demands an understanding that the city is not just a location but a living entity that shapes the art we create. By embracing these challenges and opportunities, Photographers can produce work that is not only commercially viable but also culturally significant.</w:t>
      </w:r>
    </w:p>
    <w:p>
      <w:pPr>
        <w:pStyle w:val="BodyText"/>
      </w:pPr>
      <w:r>
        <w:t xml:space="preserve">Thank you for your attention. We now open the floor for questions regarding specific strategies for new entrants to this dynamic market.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Netherlands Amsterdam</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