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Colombia</w:t>
      </w:r>
      <w:r>
        <w:t xml:space="preserve"> </w:t>
      </w:r>
      <w:r>
        <w:t xml:space="preserve">Medellín</w:t>
      </w:r>
    </w:p>
    <w:bookmarkStart w:id="20" w:name="X0f65ef73ee7cbf89a6785fbefa0a5daf5bf29e9"/>
    <w:p>
      <w:pPr>
        <w:pStyle w:val="Heading1"/>
      </w:pPr>
      <w:r>
        <w:t xml:space="preserve">Seminar Presentation Slides: The Physicist in Colombia Medellín</w:t>
      </w:r>
    </w:p>
    <w:p>
      <w:pPr>
        <w:pStyle w:val="FirstParagraph"/>
      </w:pPr>
      <w:r>
        <w:t xml:space="preserve">Slide 1: Title and Introduction</w:t>
      </w:r>
    </w:p>
    <w:p>
      <w:pPr>
        <w:pStyle w:val="BodyText"/>
      </w:pPr>
      <w:r>
        <w:rPr>
          <w:bCs/>
          <w:b/>
        </w:rPr>
        <w:t xml:space="preserve">Title:</w:t>
      </w:r>
      <w:r>
        <w:t xml:space="preserve"> </w:t>
      </w:r>
      <w:r>
        <w:t xml:space="preserve">Bridging Theory and Practice: The Evolving Role of the Physicist in Colombia Medellín.</w:t>
      </w:r>
    </w:p>
    <w:p>
      <w:pPr>
        <w:pStyle w:val="BodyText"/>
      </w:pPr>
      <w:r>
        <w:rPr>
          <w:bCs/>
          <w:b/>
        </w:rPr>
        <w:t xml:space="preserve">Presentation Overview:</w:t>
      </w:r>
      <w:r>
        <w:t xml:space="preserve">Welcome to this comprehensive seminar dedicated to exploring the multifaceted role of the physicist within the dynamic scientific ecosystem of Colombia Medellín. As we delve into this presentation, it is crucial to understand that physics is no longer confined solely to theoretical abstractions or isolated laboratory settings. In Colombia Medellín, a city renowned for its transformation from historical challenges to a hub of innovation and social progress, the physicist has emerged as a pivotal figure in driving technological advancement, educational reform, and sustainable development.</w:t>
      </w:r>
    </w:p>
    <w:p>
      <w:pPr>
        <w:pStyle w:val="BodyText"/>
      </w:pPr>
      <w:r>
        <w:t xml:space="preserve">This seminar aims to dissect the specific contributions of physicists in this region. We will examine how local academic institutions are training the next generation of scientific minds and how these professionals are applying fundamental physical principles to solve real-world problems facing Colombian society. By focusing on Colombia Medellín, we highlight a unique case study where hard science intersects with socio-economic development.</w:t>
      </w:r>
    </w:p>
    <w:p>
      <w:pPr>
        <w:pStyle w:val="BodyText"/>
      </w:pPr>
      <w:r>
        <w:t xml:space="preserve">Slide 2: The Historical Context of Physics in the Region</w:t>
      </w:r>
    </w:p>
    <w:p>
      <w:pPr>
        <w:pStyle w:val="BodyText"/>
      </w:pPr>
      <w:r>
        <w:t xml:space="preserve">To appreciate the current state of physics in Colombia Medellín, one must first acknowledge its historical trajectory. For decades, scientific research in Latin America faced significant funding and infrastructure challenges. However, Medellín has undergone a remarkable renaissance over the past twenty years. This "Medellín Effect" is not just urban; it is intellectual.</w:t>
      </w:r>
    </w:p>
    <w:p>
      <w:pPr>
        <w:pStyle w:val="BodyText"/>
      </w:pPr>
      <w:r>
        <w:t xml:space="preserve">The University of Antioquia and EAFIT University have long been pillars of scientific excellence in the region. These institutions have consistently produced physicists who are not only theoretically sound but also practically oriented. The shift has been from purely academic pursuit to applied science that serves the community. Today, the physicist in Colombia Medellín is viewed not as an ivory-tower theorist, but as an engineer of solutions, capable of translating complex equations into tangible technologies that improve quality of life.</w:t>
      </w:r>
    </w:p>
    <w:p>
      <w:pPr>
        <w:pStyle w:val="BodyText"/>
      </w:pPr>
      <w:r>
        <w:t xml:space="preserve">Slide 3: Education and Training for the Modern Physicist</w:t>
      </w:r>
    </w:p>
    <w:p>
      <w:pPr>
        <w:pStyle w:val="BodyText"/>
      </w:pPr>
      <w:r>
        <w:t xml:space="preserve">The foundation of any strong scientific community lies in its educational system. In Colombia Medellín, physics programs have undergone rigorous modernization to meet international standards while addressing local needs.</w:t>
      </w:r>
    </w:p>
    <w:p>
      <w:pPr>
        <w:pStyle w:val="BodyText"/>
      </w:pPr>
      <w:r>
        <w:rPr>
          <w:bCs/>
          <w:b/>
        </w:rPr>
        <w:t xml:space="preserve">Curriculum Innovation:</w:t>
      </w:r>
      <w:r>
        <w:t xml:space="preserve"> </w:t>
      </w:r>
      <w:r>
        <w:t xml:space="preserve">Recent updates to physics curricula in Medellín emphasize computational physics, data science, and quantum information technology. These subjects are no longer electives but core components of the degree. This ensures that graduates are versatile and can operate in diverse fields ranging from telecommunications to financial modeling.</w:t>
      </w:r>
    </w:p>
    <w:p>
      <w:pPr>
        <w:pStyle w:val="BodyText"/>
      </w:pPr>
      <w:r>
        <w:rPr>
          <w:bCs/>
          <w:b/>
        </w:rPr>
        <w:t xml:space="preserve">Laboratory Integration:</w:t>
      </w:r>
      <w:r>
        <w:t xml:space="preserve"> </w:t>
      </w:r>
      <w:r>
        <w:t xml:space="preserve">There is a significant push towards early laboratory integration for undergraduate students. In Colombia Medellín, this means students work with actual instrumentation rather than just theoretical models. This hands-on approach fosters critical thinking and problem-solving skills that are essential for the modern physicist.</w:t>
      </w:r>
    </w:p>
    <w:p>
      <w:pPr>
        <w:pStyle w:val="BodyText"/>
      </w:pPr>
      <w:r>
        <w:t xml:space="preserve">Slide 4: Applied Physics in Energy and Sustainability</w:t>
      </w:r>
    </w:p>
    <w:p>
      <w:pPr>
        <w:pStyle w:val="BodyText"/>
      </w:pPr>
      <w:r>
        <w:t xml:space="preserve">One of the most critical areas where the physicist contributes in Colombia Medellín is in energy production and sustainability. Colombia relies heavily on hydroelectric power, but the future lies in diversification and efficiency.</w:t>
      </w:r>
    </w:p>
    <w:p>
      <w:pPr>
        <w:pStyle w:val="BodyText"/>
      </w:pPr>
      <w:r>
        <w:rPr>
          <w:bCs/>
          <w:b/>
        </w:rPr>
        <w:t xml:space="preserve">Solar Photovoltaics:</w:t>
      </w:r>
      <w:r>
        <w:t xml:space="preserve"> </w:t>
      </w:r>
      <w:r>
        <w:t xml:space="preserve">Physicists from local universities are leading research into solar cell efficiency tailored to the equatorial climate of Antioquia. By optimizing silicon-based technologies and exploring thin-film alternatives, these scientists are helping to reduce energy costs for households and industries.</w:t>
      </w:r>
    </w:p>
    <w:p>
      <w:pPr>
        <w:pStyle w:val="BodyText"/>
      </w:pPr>
      <w:r>
        <w:rPr>
          <w:bCs/>
          <w:b/>
        </w:rPr>
        <w:t xml:space="preserve">Grid Optimization:</w:t>
      </w:r>
      <w:r>
        <w:t xml:space="preserve"> </w:t>
      </w:r>
      <w:r>
        <w:t xml:space="preserve">The application of statistical mechanics and thermodynamics allows physicists to model energy distribution networks more effectively. In Colombia Medellín, this research supports the stability of the electrical grid, ensuring that as demand grows, supply remains reliable and sustainable. This is a prime example of how abstract physical laws directly impact public infrastructure.</w:t>
      </w:r>
    </w:p>
    <w:p>
      <w:pPr>
        <w:pStyle w:val="BodyText"/>
      </w:pPr>
      <w:r>
        <w:t xml:space="preserve">Slide 5: Medical Physics and Health TechnologyAnother vital domain for the physicist in Colombia Medellín is medical physics. The intersection of biology and physics has led to groundbreaking advancements in healthcare diagnostics and treatment.</w:t>
      </w:r>
    </w:p>
    <w:p>
      <w:pPr>
        <w:pStyle w:val="BodyText"/>
      </w:pPr>
      <w:r>
        <w:rPr>
          <w:bCs/>
          <w:b/>
        </w:rPr>
        <w:t xml:space="preserve">Radiology and Imaging:</w:t>
      </w:r>
      <w:r>
        <w:t xml:space="preserve"> </w:t>
      </w:r>
      <w:r>
        <w:t xml:space="preserve">Physicists are instrumental in the calibration and development of MRI, CT scans, and X-ray technologies used in major hospitals across the city. They ensure that imaging data is accurate, thereby aiding doctors in early disease detection.</w:t>
      </w:r>
    </w:p>
    <w:p>
      <w:pPr>
        <w:pStyle w:val="BodyText"/>
      </w:pPr>
      <w:r>
        <w:rPr>
          <w:bCs/>
          <w:b/>
        </w:rPr>
        <w:t xml:space="preserve">Radiation Therapy:</w:t>
      </w:r>
      <w:r>
        <w:t xml:space="preserve">In oncology treatment centers, medical physicists design radiation therapy plans. Their precise calculations ensure that malignant cells are targeted while sparing healthy tissue. This role is critical in making advanced cancer treatments accessible and effective for the population of Colombia Medellín, significantly improving patient survival rates.</w:t>
      </w:r>
    </w:p>
    <w:p>
      <w:pPr>
        <w:pStyle w:val="BodyText"/>
      </w:pPr>
      <w:r>
        <w:t xml:space="preserve">Slide 6: Quantum Technologies and Future Horizons As we look to the future, Colombia Medellín is positioning itself at the forefront of the quantum revolution. While this field is often associated with wealthy nations, local physicists are making strides in quantum computing and cryptography.</w:t>
      </w:r>
    </w:p>
    <w:p>
      <w:pPr>
        <w:pStyle w:val="BodyText"/>
      </w:pPr>
      <w:r>
        <w:rPr>
          <w:bCs/>
          <w:b/>
        </w:rPr>
        <w:t xml:space="preserve">Quantum Computing Research:</w:t>
      </w:r>
      <w:r>
        <w:t xml:space="preserve"> </w:t>
      </w:r>
      <w:r>
        <w:t xml:space="preserve">Collaborative projects between Colombian universities and international labs are exploring qubit stability and error correction. For a physicist in Colombia Medellín, this represents an opportunity to contribute to global scientific knowledge while building local expertise.</w:t>
      </w:r>
    </w:p>
    <w:p>
      <w:pPr>
        <w:pStyle w:val="BodyText"/>
      </w:pPr>
      <w:r>
        <w:rPr>
          <w:bCs/>
          <w:b/>
        </w:rPr>
        <w:t xml:space="preserve">Cryptography:</w:t>
      </w:r>
      <w:r>
        <w:t xml:space="preserve">The development of quantum-safe encryption methods is crucial for national security. Physicists are working on protocols that protect data against future computational attacks, securing the digital infrastructure of Colombian banks and government entities.</w:t>
      </w:r>
    </w:p>
    <w:p>
      <w:pPr>
        <w:pStyle w:val="BodyText"/>
      </w:pPr>
      <w:r>
        <w:t xml:space="preserve">Slide 7: Science Communication and Social ImpactThe role of the physicist extends beyond research; it includes communication. In Colombia Medellín, there is a strong emphasis on science popularization. Physicists are actively engaging with schools, communities, and policymakers to demystify complex scientific concepts.</w:t>
      </w:r>
    </w:p>
    <w:p>
      <w:pPr>
        <w:pStyle w:val="BodyText"/>
      </w:pPr>
      <w:r>
        <w:rPr>
          <w:bCs/>
          <w:b/>
        </w:rPr>
        <w:t xml:space="preserve">STEM Outreach:</w:t>
      </w:r>
      <w:r>
        <w:t xml:space="preserve"> </w:t>
      </w:r>
      <w:r>
        <w:t xml:space="preserve">Programs led by physicists in Medellín aim to inspire young students, particularly girls and those from marginalized backgrounds, to pursue careers in science. By demonstrating that physics is accessible and relevant, they are helping to diversify the scientific workforce.</w:t>
      </w:r>
    </w:p>
    <w:p>
      <w:pPr>
        <w:pStyle w:val="BodyText"/>
      </w:pPr>
      <w:r>
        <w:rPr>
          <w:bCs/>
          <w:b/>
        </w:rPr>
        <w:t xml:space="preserve">Evidence-Based Policy:</w:t>
      </w:r>
      <w:r>
        <w:t xml:space="preserve"> </w:t>
      </w:r>
      <w:r>
        <w:t xml:space="preserve">Physicists are also advising government bodies on evidence-based policies related to environmental protection, urban planning, and technology adoption. Their analytical skills provide a robust framework for decision-making that prioritizes long-term societal well-being over short-term gains.</w:t>
      </w:r>
    </w:p>
    <w:p>
      <w:pPr>
        <w:pStyle w:val="BodyText"/>
      </w:pPr>
      <w:r>
        <w:t xml:space="preserve">Slide 8: Challenges and Opportunities Despite the progress, physicists in Colombia Medellín face challenges such as limited funding, brain drain to other countries, and bureaucratic hurdles. However, these challenges also present opportunities.</w:t>
      </w:r>
    </w:p>
    <w:p>
      <w:pPr>
        <w:pStyle w:val="BodyText"/>
      </w:pPr>
      <w:r>
        <w:rPr>
          <w:bCs/>
          <w:b/>
        </w:rPr>
        <w:t xml:space="preserve">International Collaboration:</w:t>
      </w:r>
      <w:r>
        <w:t xml:space="preserve"> </w:t>
      </w:r>
      <w:r>
        <w:t xml:space="preserve">To overcome resource limitations, local physicists are increasingly seeking partnerships with global institutions. These collaborations bring in funding and expertise while allowing Colombian scientists to gain international exposure.</w:t>
      </w:r>
    </w:p>
    <w:p>
      <w:pPr>
        <w:pStyle w:val="BodyText"/>
      </w:pPr>
      <w:r>
        <w:t xml:space="preserve">Tech Startup Ecosystem: Medellín is becoming a startup hub. Physicists are founding companies that leverage their analytical and technical skills in fields like fintech, data analytics, and renewable energy. This entrepreneurial spirit is transforming the traditional academic career path into a more dynamic industry-focused landscape.</w:t>
      </w:r>
    </w:p>
    <w:p>
      <w:pPr>
        <w:pStyle w:val="BodyText"/>
      </w:pPr>
      <w:r>
        <w:t xml:space="preserve">Slide 9: Conclusion and Call to ActionIn conclusion, the physicist in Colombia Medellín is a versatile professional who plays a crucial role in driving innovation, improving healthcare, enhancing energy sustainability, and fostering education. The city’s unique socio-economic context has shaped a brand of physics that is both rigorous and deeply connected to societal needs.</w:t>
      </w:r>
    </w:p>
    <w:p>
      <w:pPr>
        <w:pStyle w:val="BodyText"/>
      </w:pPr>
      <w:r>
        <w:t xml:space="preserve">Summary: We have explored the educational foundations applied research in energy and medicine emerging quantum technologies, and the importance of science communication. Each aspect highlights how physics is not just an academic discipline but a catalyst for change.</w:t>
      </w:r>
    </w:p>
    <w:p>
      <w:pPr>
        <w:pStyle w:val="BodyText"/>
      </w:pPr>
      <w:r>
        <w:t xml:space="preserve">Call to Action: I urge educators, policymakers, and industry leaders to continue supporting physics education and research in Colombia Medellín. By investing in these scientists, we invest in the future of our nation. Let us collaborate to ensure that the physicist remains a key player in building a prosperous and innovative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Colombia Medellín</dc:title>
  <dc:creator/>
  <dc:language>en</dc:language>
  <cp:keywords/>
  <dcterms:created xsi:type="dcterms:W3CDTF">2026-07-29T16:14:54Z</dcterms:created>
  <dcterms:modified xsi:type="dcterms:W3CDTF">2026-07-29T16:14:54Z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