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Evolution of the Physicist in Germany Berlin</w:t>
      </w:r>
    </w:p>
    <w:p>
      <w:pPr>
        <w:pStyle w:val="BodyText"/>
      </w:pPr>
      <w:r>
        <w:rPr>
          <w:bCs/>
          <w:b/>
        </w:rPr>
        <w:t xml:space="preserve">Date:</w:t>
      </w:r>
      <w:r>
        <w:t xml:space="preserve"> </w:t>
      </w:r>
      <w:r>
        <w:t xml:space="preserve">October 2023</w:t>
      </w:r>
    </w:p>
    <w:bookmarkEnd w:id="20"/>
    <w:bookmarkStart w:id="22" w:name="Xaf19c4be4b8593fae6758e1bfdeacc3e8e54959"/>
    <w:p>
      <w:pPr>
        <w:pStyle w:val="Heading2"/>
      </w:pPr>
      <w:r>
        <w:t xml:space="preserve">Slide 1: Introduction to the Seminar Presentation Slides</w:t>
      </w:r>
    </w:p>
    <w:bookmarkStart w:id="21" w:name="welcome-and-overview"/>
    <w:p>
      <w:pPr>
        <w:pStyle w:val="Heading3"/>
      </w:pPr>
      <w:r>
        <w:t xml:space="preserve">Welcome and Overview</w:t>
      </w:r>
    </w:p>
    <w:p>
      <w:pPr>
        <w:pStyle w:val="FirstParagraph"/>
      </w:pPr>
      <w:r>
        <w:t xml:space="preserve">Welcome to this comprehensive seminar presentation slides document dedicated to exploring the critical role of the Physicist within one of Europe’s most vibrant scientific hubs: Germany Berlin. As we embark on this journey, it is essential to understand that physics is not merely an abstract academic discipline in this region; it is a fundamental pillar of technological innovation, industrial strength, and cultural heritage. This presentation aims to dissect the multifaceted career paths available to physicists today.</w:t>
      </w:r>
    </w:p>
    <w:p>
      <w:pPr>
        <w:pStyle w:val="BodyText"/>
      </w:pPr>
      <w:r>
        <w:t xml:space="preserve">We will examine how the unique ecosystem of Germany Berlin provides unparalleled opportunities for research and development. From the historic legacy of Einstein and Planck in this very city to modern quantum computing initiatives, the physicist stands at the forefront of human progress. These slides are designed to guide students, researchers, and industry stakeholders through the nuances of pursuing a career as a Physicist specifically within this dynamic metropolitan context.</w:t>
      </w:r>
    </w:p>
    <w:p>
      <w:pPr>
        <w:numPr>
          <w:ilvl w:val="0"/>
          <w:numId w:val="1001"/>
        </w:numPr>
        <w:pStyle w:val="Compact"/>
      </w:pPr>
      <w:r>
        <w:rPr>
          <w:bCs/>
          <w:b/>
        </w:rPr>
        <w:t xml:space="preserve">Objective:</w:t>
      </w:r>
      <w:r>
        <w:t xml:space="preserve"> </w:t>
      </w:r>
      <w:r>
        <w:t xml:space="preserve">To analyze the current landscape for physicists in Germany Berlin.</w:t>
      </w:r>
    </w:p>
    <w:p>
      <w:pPr>
        <w:numPr>
          <w:ilvl w:val="0"/>
          <w:numId w:val="1001"/>
        </w:numPr>
        <w:pStyle w:val="Compact"/>
      </w:pPr>
      <w:r>
        <w:rPr>
          <w:bCs/>
          <w:b/>
        </w:rPr>
        <w:t xml:space="preserve">Focus:</w:t>
      </w:r>
      <w:r>
        <w:t xml:space="preserve"> </w:t>
      </w:r>
      <w:r>
        <w:t xml:space="preserve">Academic institutions, industry partnerships, and cross-disciplinary applications.</w:t>
      </w:r>
    </w:p>
    <w:p>
      <w:pPr>
        <w:numPr>
          <w:ilvl w:val="0"/>
          <w:numId w:val="1001"/>
        </w:numPr>
        <w:pStyle w:val="Compact"/>
      </w:pPr>
      <w:r>
        <w:rPr>
          <w:iCs/>
          <w:i/>
        </w:rPr>
        <w:t xml:space="preserve">Note:</w:t>
      </w:r>
      <w:r>
        <w:t xml:space="preserve">This presentation emphasizes the synergy between theoretical frameworks and practical application in a global city.</w:t>
      </w:r>
    </w:p>
    <w:bookmarkEnd w:id="21"/>
    <w:bookmarkEnd w:id="22"/>
    <w:bookmarkStart w:id="24" w:name="X5e63e457d8c84a73b1fe1e319ac9a7ec60235d7"/>
    <w:p>
      <w:pPr>
        <w:pStyle w:val="Heading2"/>
      </w:pPr>
      <w:r>
        <w:t xml:space="preserve">Slide 2: Historical Context of Physics in Germany Berlin</w:t>
      </w:r>
    </w:p>
    <w:bookmarkStart w:id="23" w:name="a-legacy-of-genius-and-inquiry"/>
    <w:p>
      <w:pPr>
        <w:pStyle w:val="Heading3"/>
      </w:pPr>
      <w:r>
        <w:t xml:space="preserve">A Legacy of Genius and Inquiry</w:t>
      </w:r>
    </w:p>
    <w:p>
      <w:pPr>
        <w:pStyle w:val="FirstParagraph"/>
      </w:pPr>
      <w:r>
        <w:t xml:space="preserve">To understand the present position of the Physicist, one must first acknowledge the profound historical roots established in Germany Berlin. In the early 20th century, this city was arguably the epicenter of quantum mechanics and relativity theory. The Humboldt University here produced some of history’s greatest minds, including Albert Einstein and Max Planck. This legacy is not just a matter of pride; it establishes a cultural expectation for excellence in scientific inquiry.</w:t>
      </w:r>
    </w:p>
    <w:p>
      <w:pPr>
        <w:pStyle w:val="BodyText"/>
      </w:pPr>
      <w:r>
        <w:t xml:space="preserve">The historic Kaiser Wilhelm Society, now transformed into the renowned Max Planck Society, was founded with its roots deeply embedded in this region. Today’s physicist walks in the footsteps of these giants. The infrastructure built during this era laid the groundwork for modern research facilities. Understanding this history is crucial for any Physicist looking to contribute meaningfully to Germany Berlin, as it sets a high standard for academic rigor and innovation that continues to influence funding policies and institutional priorities.</w:t>
      </w:r>
    </w:p>
    <w:p>
      <w:pPr>
        <w:pStyle w:val="BodyText"/>
      </w:pPr>
      <w:r>
        <w:t xml:space="preserve">The transition from classical physics to quantum mechanics occurred largely within these walls. Today, the city maintains this momentum by fostering an environment where history inspires future discovery. The physicist in Germany Berlin is therefore both a custodian of this rich heritage and a pioneer of new frontiers, bridging the gap between the foundational theories of the past and the complex problems of tomorrow.</w:t>
      </w:r>
    </w:p>
    <w:bookmarkEnd w:id="23"/>
    <w:bookmarkEnd w:id="24"/>
    <w:bookmarkStart w:id="26" w:name="X6099f511685af4138f90617ecb14183ecbcc153"/>
    <w:p>
      <w:pPr>
        <w:pStyle w:val="Heading2"/>
      </w:pPr>
      <w:r>
        <w:t xml:space="preserve">Slide 3: Key Academic Institutions in Germany Berlin</w:t>
      </w:r>
    </w:p>
    <w:bookmarkStart w:id="25" w:name="the-pillars-of-research-and-education"/>
    <w:p>
      <w:pPr>
        <w:pStyle w:val="Heading3"/>
      </w:pPr>
      <w:r>
        <w:t xml:space="preserve">The Pillars of Research and Education</w:t>
      </w:r>
    </w:p>
    <w:p>
      <w:pPr>
        <w:pStyle w:val="FirstParagraph"/>
      </w:pPr>
      <w:r>
        <w:t xml:space="preserve">A primary destination for any aspiring or established Physicist is the robust network of academic institutions located in Germany Berlin. The most prominent among these are Humboldt-Universität zu Berlin (HU) and Freie Universität Berlin (FU). These universities are not only centers for undergraduate education but also global powerhouses in theoretical and experimental physics.</w:t>
      </w:r>
    </w:p>
    <w:p>
      <w:pPr>
        <w:numPr>
          <w:ilvl w:val="0"/>
          <w:numId w:val="1002"/>
        </w:numPr>
        <w:pStyle w:val="Compact"/>
      </w:pPr>
      <w:r>
        <w:rPr>
          <w:bCs/>
          <w:b/>
        </w:rPr>
        <w:t xml:space="preserve">Humboldt-Universität:</w:t>
      </w:r>
      <w:r>
        <w:t xml:space="preserve"> </w:t>
      </w:r>
      <w:r>
        <w:t xml:space="preserve">Known for its strong ties to the Max Planck Institutes, HU offers extensive research opportunities in quantum optics and astrophysics.</w:t>
      </w:r>
    </w:p>
    <w:p>
      <w:pPr>
        <w:numPr>
          <w:ilvl w:val="0"/>
          <w:numId w:val="1002"/>
        </w:numPr>
        <w:pStyle w:val="Compact"/>
      </w:pPr>
      <w:r>
        <w:rPr>
          <w:bCs/>
          <w:b/>
        </w:rPr>
        <w:t xml:space="preserve">Freie Universität Berlin:</w:t>
      </w:r>
      <w:r>
        <w:t xml:space="preserve"> </w:t>
      </w:r>
      <w:r>
        <w:t xml:space="preserve">Renowned for its excellence in experimental physics and interdisciplinary collaboration with medical sciences.</w:t>
      </w:r>
    </w:p>
    <w:p>
      <w:pPr>
        <w:pStyle w:val="FirstParagraph"/>
      </w:pPr>
      <w:r>
        <w:t xml:space="preserve">Beyond universities, the Berlin-Brandenburg Academy of Sciences and Humanities plays a critical coordinating role. For the physicist, these institutions provide access to state-of-the-art laboratories, massive data processing clusters required for particle physics simulations, and a dense network of international collaborators. The concentration of talent in Germany Berlin creates a unique academic ecosystem where ideas are exchanged rapidly, fostering an environment ripe for breakthrough research.</w:t>
      </w:r>
    </w:p>
    <w:p>
      <w:pPr>
        <w:pStyle w:val="BodyText"/>
      </w:pPr>
      <w:r>
        <w:t xml:space="preserve">Furthermore, the Technische Universität Berlin (TU) bridges the gap between pure science and engineering applications. Here, physicists work closely with engineers to develop new technologies, ranging from semiconductor materials to advanced imaging systems. This triad of university institutes ensures that a physicist in Germany Berlin has access to diverse perspectives and resources.</w:t>
      </w:r>
    </w:p>
    <w:bookmarkEnd w:id="25"/>
    <w:bookmarkEnd w:id="26"/>
    <w:bookmarkStart w:id="28" w:name="X65666f785f67d203960b027c2ec8fb3f10f0ee5"/>
    <w:p>
      <w:pPr>
        <w:pStyle w:val="Heading2"/>
      </w:pPr>
      <w:r>
        <w:t xml:space="preserve">Slide 4: The Role of Max Planck Institutes</w:t>
      </w:r>
    </w:p>
    <w:bookmarkStart w:id="27" w:name="Xcafa046dd07427bffa1bb1b3e475c48fef3d4d7"/>
    <w:p>
      <w:pPr>
        <w:pStyle w:val="Heading3"/>
      </w:pPr>
      <w:r>
        <w:t xml:space="preserve">Premier Research Centers for Advanced Physics</w:t>
      </w:r>
    </w:p>
    <w:p>
      <w:pPr>
        <w:pStyle w:val="FirstParagraph"/>
      </w:pPr>
      <w:r>
        <w:t xml:space="preserve">No discussion regarding the Physicist in Germany Berlin is complete without addressing the Max Planck Society. Several of its institutes are headquartered or have major branches in Berlin. These institutes represent the pinnacle of basic research globally.</w:t>
      </w:r>
    </w:p>
    <w:p>
      <w:pPr>
        <w:numPr>
          <w:ilvl w:val="0"/>
          <w:numId w:val="1003"/>
        </w:numPr>
        <w:pStyle w:val="Compact"/>
      </w:pPr>
      <w:r>
        <w:rPr>
          <w:bCs/>
          <w:b/>
        </w:rPr>
        <w:t xml:space="preserve">Max Planck Institute for Physics:</w:t>
      </w:r>
      <w:r>
        <w:t xml:space="preserve"> </w:t>
      </w:r>
      <w:r>
        <w:t xml:space="preserve">Focuses on theoretical physics, including high-energy physics and quantum gravity.</w:t>
      </w:r>
    </w:p>
    <w:p>
      <w:pPr>
        <w:numPr>
          <w:ilvl w:val="0"/>
          <w:numId w:val="1003"/>
        </w:numPr>
        <w:pStyle w:val="Compact"/>
      </w:pPr>
      <w:r>
        <w:rPr>
          <w:bCs/>
          <w:b/>
        </w:rPr>
        <w:t xml:space="preserve">Max Planck Institute for the Physics of Complex Systems:</w:t>
      </w:r>
    </w:p>
    <w:p>
      <w:pPr>
        <w:pStyle w:val="FirstParagraph"/>
      </w:pPr>
      <w:r>
        <w:t xml:space="preserve">For a physicist, working within these institutes offers the chance to tackle fundamental questions about the universe with minimal bureaucratic interference and maximum resource support. The collaborative nature of these institutes in Germany Berlin brings together experts from across the globe. It is common for a single research group to include members from over ten different nations, making it a true melting pot of scientific thought.</w:t>
      </w:r>
    </w:p>
    <w:p>
      <w:pPr>
        <w:pStyle w:val="BodyText"/>
      </w:pPr>
      <w:r>
        <w:t xml:space="preserve">The funding model here is unique, providing long-term stability that allows physicists to pursue high-risk, high-reward projects. This stability is increasingly rare in the global academic landscape. Consequently, Germany Berlin attracts top-tier talent because it promises an environment where science can be pursued for the sake of knowledge itself.</w:t>
      </w:r>
    </w:p>
    <w:bookmarkEnd w:id="27"/>
    <w:bookmarkEnd w:id="28"/>
    <w:bookmarkStart w:id="30" w:name="X66342acc47b6a63f73c88f382764d08e2c0f336"/>
    <w:p>
      <w:pPr>
        <w:pStyle w:val="Heading2"/>
      </w:pPr>
      <w:r>
        <w:t xml:space="preserve">Slide 5: Industry and Interdisciplinary Applications</w:t>
      </w:r>
    </w:p>
    <w:bookmarkStart w:id="29" w:name="beyond-academia-the-industrial-physicist"/>
    <w:p>
      <w:pPr>
        <w:pStyle w:val="Heading3"/>
      </w:pPr>
      <w:r>
        <w:t xml:space="preserve">Beyond Academia: The Industrial Physicist</w:t>
      </w:r>
    </w:p>
    <w:p>
      <w:pPr>
        <w:pStyle w:val="FirstParagraph"/>
      </w:pPr>
      <w:r>
        <w:t xml:space="preserve">The stereotype of the physicist as solely an academic is outdated, particularly in a hub like Germany Berlin. A significant portion of physicists now work in industry, driving innovation in sectors such as renewable energy, automotive technology, and information technology. The strong link between academia and industry in this region facilitates smooth transitions.</w:t>
      </w:r>
    </w:p>
    <w:p>
      <w:pPr>
        <w:pStyle w:val="BodyText"/>
      </w:pPr>
      <w:r>
        <w:t xml:space="preserve">Berlin has emerged as a major center for the "Green Tech" sector. Physicists are employed to optimize solar cell efficiencies, develop battery technologies for electric vehicles (EVs), and design smart grid systems. Companies like Siemens, located nearby or with offices in the region, actively recruit physicists for their problem-solving skills and deep understanding of electromagnetic principles.</w:t>
      </w:r>
    </w:p>
    <w:p>
      <w:pPr>
        <w:pStyle w:val="BodyText"/>
      </w:pPr>
      <w:r>
        <w:t xml:space="preserve">Moreover, the booming startup scene in Germany Berlin offers opportunities for physicist-entrepreneurs. Quantum computing startups are leveraging the expertise of local PhDs to develop qubits and error-correction algorithms. The physicist’s ability to model complex systems is invaluable in data science and machine learning sectors as well. Thus, the career path for a Physicist in this city is remarkably versatile, extending far beyond university walls.</w:t>
      </w:r>
    </w:p>
    <w:bookmarkEnd w:id="29"/>
    <w:bookmarkEnd w:id="30"/>
    <w:bookmarkStart w:id="32" w:name="X101f1e519e3b044ce69604468ca78b9f6c0d867"/>
    <w:p>
      <w:pPr>
        <w:pStyle w:val="Heading2"/>
      </w:pPr>
      <w:r>
        <w:t xml:space="preserve">Slide 6: Collaborative Networks and International Cooperation</w:t>
      </w:r>
    </w:p>
    <w:bookmarkStart w:id="31" w:name="berlin-as-a-global-nexus"/>
    <w:p>
      <w:pPr>
        <w:pStyle w:val="Heading3"/>
      </w:pPr>
      <w:r>
        <w:t xml:space="preserve">Berlin as a Global Nexus</w:t>
      </w:r>
    </w:p>
    <w:p>
      <w:pPr>
        <w:pStyle w:val="FirstParagraph"/>
      </w:pPr>
      <w:r>
        <w:t xml:space="preserve">The Physicist in Germany Berlin benefits from extensive international networking opportunities. The city hosts numerous international conferences, workshops, and symposia throughout the year. Institutions like the Deutsches Elektronen-Synchrotron (DESY), although primarily in nearby Hamburg/Zeuthen, have strong administrative and research links to Berlin-based groups.</w:t>
      </w:r>
    </w:p>
    <w:p>
      <w:pPr>
        <w:pStyle w:val="BodyText"/>
      </w:pPr>
      <w:r>
        <w:t xml:space="preserve">Participation in large-scale experiments is a key aspect of modern physics. Physicists from Berlin are integral members of collaborations such as CERN (European Organization for Nuclear Research). The infrastructure support provided by the German government ensures that researchers from Germany Berlin can travel frequently to collaborate with peers worldwide.</w:t>
      </w:r>
    </w:p>
    <w:p>
      <w:pPr>
        <w:pStyle w:val="BodyText"/>
      </w:pPr>
      <w:r>
        <w:t xml:space="preserve">Furthermore, the European Union’s Horizon Europe program provides substantial funding for cross-border physics research. Being based in Germany Berlin gives physicists easy access to these grant opportunities. The English language is widely spoken in these professional circles, lowering barriers for international collaboration while still maintaining strong ties to local German academic traditions.</w:t>
      </w:r>
    </w:p>
    <w:bookmarkEnd w:id="31"/>
    <w:bookmarkEnd w:id="32"/>
    <w:bookmarkStart w:id="34" w:name="slide-7-challenges-and-future-prospects"/>
    <w:p>
      <w:pPr>
        <w:pStyle w:val="Heading2"/>
      </w:pPr>
      <w:r>
        <w:t xml:space="preserve">Slide 7: Challenges and Future Prospects</w:t>
      </w:r>
    </w:p>
    <w:bookmarkStart w:id="33" w:name="navigating-the-modern-landscape"/>
    <w:p>
      <w:pPr>
        <w:pStyle w:val="Heading3"/>
      </w:pPr>
      <w:r>
        <w:t xml:space="preserve">Navigating the Modern Landscape</w:t>
      </w:r>
    </w:p>
    <w:p>
      <w:pPr>
        <w:pStyle w:val="FirstParagraph"/>
      </w:pPr>
      <w:r>
        <w:t xml:space="preserve">While the opportunities are vast, there are challenges for the Physicist in Germany Berlin. Competition for funding is intensifying, and tenure-track positions at top universities can be scarce. Additionally, rising costs of living in Berlin require researchers to plan their finances carefully.</w:t>
      </w:r>
    </w:p>
    <w:p>
      <w:pPr>
        <w:pStyle w:val="BodyText"/>
      </w:pPr>
      <w:r>
        <w:t xml:space="preserve">The future looks promising due to increased government focus on digitalization and quantum technologies. The German government’s "High-Tech Strategy" explicitly identifies physics-based innovations as critical for national security and economic prosperity. This means sustained investment in laboratories and personnel.</w:t>
      </w:r>
    </w:p>
    <w:p>
      <w:pPr>
        <w:pStyle w:val="BodyText"/>
      </w:pPr>
      <w:r>
        <w:t xml:space="preserve">We anticipate a growing demand for physicists who possess dual expertise in physical sciences and computational skills. As AI begins to assist in experimental design, the physicist of tomorrow must be proficient in coding and data analysis. Germany Berlin is positioning itself as a leader in this interdisciplinary approach.</w:t>
      </w:r>
    </w:p>
    <w:bookmarkEnd w:id="33"/>
    <w:bookmarkEnd w:id="34"/>
    <w:bookmarkStart w:id="36" w:name="slide-8-conclusion"/>
    <w:p>
      <w:pPr>
        <w:pStyle w:val="Heading2"/>
      </w:pPr>
      <w:r>
        <w:t xml:space="preserve">Slide 8: Conclusion</w:t>
      </w:r>
    </w:p>
    <w:bookmarkStart w:id="35" w:name="the-physicists-future-in-germany-berlin"/>
    <w:p>
      <w:pPr>
        <w:pStyle w:val="Heading3"/>
      </w:pPr>
      <w:r>
        <w:t xml:space="preserve">The Physicist’s Future in Germany Berlin</w:t>
      </w:r>
    </w:p>
    <w:p>
      <w:pPr>
        <w:pStyle w:val="FirstParagraph"/>
      </w:pPr>
      <w:r>
        <w:t xml:space="preserve">In conclusion, these Seminar Presentation Slides have highlighted that being a Physicist in Germany Berlin is a dynamic and rewarding endeavor. The city offers a rare combination of historical prestige, cutting-edge research facilities, and vibrant industrial application.</w:t>
      </w:r>
    </w:p>
    <w:p>
      <w:pPr>
        <w:pStyle w:val="BodyText"/>
      </w:pPr>
      <w:r>
        <w:t xml:space="preserve">Whether one chooses the path of pure theoretical research at Humboldt University or applied quantum development in Berlin startups, the ecosystem supports growth and innovation. The collaborative spirit inherent to this community ensures that no physicist works in isolation.</w:t>
      </w:r>
    </w:p>
    <w:p>
      <w:pPr>
        <w:pStyle w:val="BodyText"/>
      </w:pPr>
      <w:r>
        <w:t xml:space="preserve">We encourage all aspiring scientists to consider Germany Berlin not just as a place of work, but as a global hub for intellectual exchange. The future of physics is being written here today, and there is ample room for new contributors to make their mark on the history books alongside Einstein and Planck.</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Physicist in Germany Berlin</dc:title>
  <dc:creator/>
  <dc:language>en</dc:language>
  <cp:keywords/>
  <dcterms:created xsi:type="dcterms:W3CDTF">2026-07-29T13:51:18Z</dcterms:created>
  <dcterms:modified xsi:type="dcterms:W3CDTF">2026-07-29T13:51:18Z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