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Modern</w:t>
      </w:r>
      <w:r>
        <w:t xml:space="preserve"> </w:t>
      </w:r>
      <w:r>
        <w:t xml:space="preserve">Era</w:t>
      </w:r>
      <w:r>
        <w:t xml:space="preserve"> </w:t>
      </w:r>
      <w:r>
        <w:t xml:space="preserve">-</w:t>
      </w:r>
      <w:r>
        <w:t xml:space="preserve"> </w:t>
      </w:r>
      <w:r>
        <w:t xml:space="preserve">Indonesia</w:t>
      </w:r>
      <w:r>
        <w:t xml:space="preserve"> </w:t>
      </w:r>
      <w:r>
        <w:t xml:space="preserve">Jakarta</w:t>
      </w:r>
      <w:r>
        <w:t xml:space="preserve"> </w:t>
      </w:r>
      <w:r>
        <w:t xml:space="preserve">Context</w:t>
      </w:r>
    </w:p>
    <w:bookmarkStart w:id="31" w:name="Xa2bbb3da57db390390bd16983516b86c535b3ad"/>
    <w:p>
      <w:pPr>
        <w:pStyle w:val="Heading1"/>
      </w:pPr>
      <w:r>
        <w:t xml:space="preserve">Seminar Presentation Slides: The Physicist in the Modern Era</w:t>
      </w:r>
    </w:p>
    <w:p>
      <w:pPr>
        <w:pStyle w:val="FirstParagraph"/>
      </w:pPr>
      <w:r>
        <w:rPr>
          <w:bCs/>
          <w:b/>
        </w:rPr>
        <w:t xml:space="preserve">Audience:</w:t>
      </w:r>
      <w:r>
        <w:t xml:space="preserve"> </w:t>
      </w:r>
      <w:r>
        <w:t xml:space="preserve">Academic Institutions, Research Institutes, and Industry Leaders in Indonesia Jakarta</w:t>
      </w:r>
      <w:r>
        <w:br/>
      </w:r>
      <w:r>
        <w:rPr>
          <w:bCs/>
          <w:b/>
        </w:rPr>
        <w:t xml:space="preserve">Date:</w:t>
      </w:r>
      <w:r>
        <w:t xml:space="preserve"> </w:t>
      </w:r>
      <w:r>
        <w:t xml:space="preserve">Current Academic Year</w:t>
      </w:r>
      <w:r>
        <w:br/>
      </w:r>
      <w:r>
        <w:rPr>
          <w:bCs/>
          <w:b/>
        </w:rPr>
        <w:t xml:space="preserve">Locus Focus:</w:t>
      </w:r>
      <w:r>
        <w:t xml:space="preserve"> </w:t>
      </w:r>
      <w:r>
        <w:t xml:space="preserve">Indonesia Jakarta</w:t>
      </w:r>
    </w:p>
    <w:bookmarkStart w:id="20" w:name="the-role-of-the-physicist-beyond-theory"/>
    <w:p>
      <w:pPr>
        <w:pStyle w:val="Heading2"/>
      </w:pPr>
      <w:r>
        <w:t xml:space="preserve">The Role of the Physicist: Beyond Theory</w:t>
      </w:r>
    </w:p>
    <w:p>
      <w:pPr>
        <w:pStyle w:val="FirstParagraph"/>
      </w:pPr>
      <w:r>
        <w:t xml:space="preserve">In our seminar presentation slides, we must first define the contemporary identity of a physicist. Historically, physicists were often viewed as purely theoretical entities working in isolation. However, in the current technological landscape dominating Indonesia Jakarta and beyond, this definition is obsolete. The modern physicist is a hybrid professional—part scientist, part engineer, and part innovator.</w:t>
      </w:r>
    </w:p>
    <w:p>
      <w:pPr>
        <w:pStyle w:val="BodyText"/>
      </w:pPr>
      <w:r>
        <w:t xml:space="preserve">We are witnessing a paradigm shift where the abstract laws of quantum mechanics and relativity are directly applied to solve tangible problems. Whether it involves developing renewable energy grids or optimizing high-speed internet infrastructure for metropolitan areas like Jakarta, the physicist is at the forefront of industrial transformation. This slide sets the stage for understanding how academic rigor in physics translates into practical utility.</w:t>
      </w:r>
    </w:p>
    <w:bookmarkEnd w:id="20"/>
    <w:bookmarkStart w:id="21" w:name="X371f6fe82acb732235b0a4110b6a41e1f3d5ba6"/>
    <w:p>
      <w:pPr>
        <w:pStyle w:val="Heading2"/>
      </w:pPr>
      <w:r>
        <w:t xml:space="preserve">The Indonesian Context: A Nation in Transition</w:t>
      </w:r>
    </w:p>
    <w:p>
      <w:pPr>
        <w:pStyle w:val="FirstParagraph"/>
      </w:pPr>
      <w:r>
        <w:t xml:space="preserve">To understand the demand for physicists, one must analyze the macroeconomic and scientific trajectory of Indonesia. As a developing nation striving to become a top global economy, Indonesia requires robust infrastructure in energy, telecommunications, and manufacturing. The role of the physicist is critical here because they provide the fundamental understanding required to innovate rather than merely adopt foreign technologies.</w:t>
      </w:r>
    </w:p>
    <w:p>
      <w:pPr>
        <w:pStyle w:val="BodyText"/>
      </w:pPr>
      <w:r>
        <w:t xml:space="preserve">We are not just importing solutions; we are creating them. From the geothermal potential of Java to the solar capacity across the archipelago, physics provides the toolkit for harnessing local resources. The physicist in Indonesia is thus positioned as a national asset, driving sustainable development and technological sovereignty.</w:t>
      </w:r>
    </w:p>
    <w:bookmarkEnd w:id="21"/>
    <w:bookmarkStart w:id="22" w:name="the-hub-of-innovation-indonesia-jakarta"/>
    <w:p>
      <w:pPr>
        <w:pStyle w:val="Heading2"/>
      </w:pPr>
      <w:r>
        <w:t xml:space="preserve">The Hub of Innovation: Indonesia Jakarta</w:t>
      </w:r>
    </w:p>
    <w:p>
      <w:pPr>
        <w:pStyle w:val="FirstParagraph"/>
      </w:pPr>
      <w:r>
        <w:t xml:space="preserve">No discussion on modern physics applications in this region is complete without focusing on Indonesia Jakarta. As the capital and economic heart of the country, Jakarta serves as the primary hub for research institutions, multinational corporations, and government policy-making bodies. It is here that the theoretical meets the practical.</w:t>
      </w:r>
    </w:p>
    <w:p>
      <w:pPr>
        <w:pStyle w:val="BodyText"/>
      </w:pPr>
      <w:r>
        <w:t xml:space="preserve">In Indonesia Jakarta, physicists are actively engaged in urban planning projects that utilize fluid dynamics to manage traffic flow and flooding. They work in data centers ensuring cybersecurity through quantum encryption principles. The concentration of talent and capital in this metropolitan area creates a unique ecosystem where physicists can collaborate with economists, sociologists, and engineers to tackle complex urban challenges.</w:t>
      </w:r>
    </w:p>
    <w:bookmarkEnd w:id="22"/>
    <w:bookmarkStart w:id="23" w:name="X343f7d952e56b9fe33bfb88ad6b926d31b1cb5d"/>
    <w:p>
      <w:pPr>
        <w:pStyle w:val="Heading2"/>
      </w:pPr>
      <w:r>
        <w:t xml:space="preserve">Seminar Presentation Slides: Structure of the Talk</w:t>
      </w:r>
    </w:p>
    <w:p>
      <w:pPr>
        <w:pStyle w:val="FirstParagraph"/>
      </w:pPr>
      <w:r>
        <w:t xml:space="preserve">This seminar presentation slides document is structured to guide the audience from fundamental concepts to advanced applications. The first section covers historical context, moving into current global trends, and finally narrowing down to local case studies in Indonesia Jakarta.</w:t>
      </w:r>
    </w:p>
    <w:p>
      <w:pPr>
        <w:pStyle w:val="BodyText"/>
      </w:pPr>
      <w:r>
        <w:t xml:space="preserve">We believe that effective communication is key. Therefore, these slides utilize a visual-heavy approach with minimal text on screens but comprehensive speaking notes (provided in the document body) to ensure deep engagement. The goal is to demystify complex physics concepts and show their direct relevance to the daily lives of people in Indonesia Jakarta.</w:t>
      </w:r>
    </w:p>
    <w:bookmarkEnd w:id="23"/>
    <w:bookmarkStart w:id="24" w:name="Xc8fe21e6832db13ca02740e62a3553f6d50a297"/>
    <w:p>
      <w:pPr>
        <w:pStyle w:val="Heading2"/>
      </w:pPr>
      <w:r>
        <w:t xml:space="preserve">Energy Transition and Renewable Resources</w:t>
      </w:r>
    </w:p>
    <w:p>
      <w:pPr>
        <w:pStyle w:val="FirstParagraph"/>
      </w:pPr>
      <w:r>
        <w:t xml:space="preserve">One of the most pressing issues for Indonesia Jakarta is energy security and sustainability. The physicist plays a pivotal role in this transition. Traditional coal-based power plants are being supplemented by geothermal, solar, and wind energy solutions.</w:t>
      </w:r>
    </w:p>
    <w:p>
      <w:pPr>
        <w:pStyle w:val="BodyText"/>
      </w:pPr>
      <w:r>
        <w:t xml:space="preserve">In Indonesia Jakarta, experts in thermodynamics and materials science are developing more efficient solar panels suitable for tropical climates. Furthermore, nuclear physics research is being explored as a stable baseload power source to complement intermittent renewable sources. The physicist’s contribution ensures that the transition is not only environmentally friendly but also economically viable and technically robust.</w:t>
      </w:r>
    </w:p>
    <w:bookmarkEnd w:id="24"/>
    <w:bookmarkStart w:id="25" w:name="Xf6ddabdd03774e51d612049d73da3ec78592531"/>
    <w:p>
      <w:pPr>
        <w:pStyle w:val="Heading2"/>
      </w:pPr>
      <w:r>
        <w:t xml:space="preserve">Digital Infrastructure and Quantum Computing</w:t>
      </w:r>
    </w:p>
    <w:p>
      <w:pPr>
        <w:pStyle w:val="FirstParagraph"/>
      </w:pPr>
      <w:r>
        <w:t xml:space="preserve">The digital economy is growing rapidly in Indonesia Jakarta. As data centers proliferate, the need for advanced cooling systems and secure communication protocols increases. Physicists specializing in electronics and quantum mechanics are designing next-generation chips that consume less power but process more data.</w:t>
      </w:r>
    </w:p>
    <w:p>
      <w:pPr>
        <w:pStyle w:val="BodyText"/>
      </w:pPr>
      <w:r>
        <w:t xml:space="preserve">Moreover, the advent of quantum computing poses both a threat to current cybersecurity standards and an opportunity for new cryptographic methods. In Indonesia Jakarta, teams of physicists are collaborating with IT firms to prepare the nation’s digital infrastructure for this post-quantum era. This proactive approach ensures that Indonesia remains competitive in the global digital marketplace.</w:t>
      </w:r>
    </w:p>
    <w:bookmarkEnd w:id="25"/>
    <w:bookmarkStart w:id="26" w:name="X2b50f063f8b1bf4cfdbed9132dab8de5f2af79e"/>
    <w:p>
      <w:pPr>
        <w:pStyle w:val="Heading2"/>
      </w:pPr>
      <w:r>
        <w:t xml:space="preserve">Educational Reform and Talent Development</w:t>
      </w:r>
    </w:p>
    <w:p>
      <w:pPr>
        <w:pStyle w:val="FirstParagraph"/>
      </w:pPr>
      <w:r>
        <w:t xml:space="preserve">A critical aspect of this seminar presentation slides is addressing the human capital element. There is a significant need to train more physicists in Indonesia Jakarta who are not only academically proficient but also industry-ready. This requires a reform in physics education that emphasizes problem-solving, coding skills, and interdisciplinary collaboration.</w:t>
      </w:r>
    </w:p>
    <w:p>
      <w:pPr>
        <w:pStyle w:val="BodyText"/>
      </w:pPr>
      <w:r>
        <w:t xml:space="preserve">We propose partnerships between universities in Indonesia Jakarta and private sector entities. By integrating real-world projects into the curriculum, students graduate with practical experience. This initiative aims to reduce the brain drain by providing compelling career opportunities for talented physicists within the country itself.</w:t>
      </w:r>
    </w:p>
    <w:bookmarkEnd w:id="26"/>
    <w:bookmarkStart w:id="27" w:name="X4cc5f2dd5c88f5656ace7f09999a5466a8392dc"/>
    <w:p>
      <w:pPr>
        <w:pStyle w:val="Heading2"/>
      </w:pPr>
      <w:r>
        <w:t xml:space="preserve">Bridging Theory and Policy in Indonesia Jakarta</w:t>
      </w:r>
    </w:p>
    <w:p>
      <w:pPr>
        <w:pStyle w:val="FirstParagraph"/>
      </w:pPr>
      <w:r>
        <w:t xml:space="preserve">The final section of our seminar presentation slides focuses on the interface between science and policy. In Indonesia Jakarta, government agencies are increasingly relying on data-driven decision-making. Physicists act as consultants, translating complex scientific data into actionable policy recommendations.</w:t>
      </w:r>
    </w:p>
    <w:p>
      <w:pPr>
        <w:pStyle w:val="BodyText"/>
      </w:pPr>
      <w:r>
        <w:t xml:space="preserve">For instance, climate models developed by physicists help policymakers in Indonesia Jakarta plan for sea-level rise and extreme weather events. By providing accurate forecasts and risk assessments, physicists contribute to national resilience planning. This underscores the importance of having a strong voice for science in public discourse and legislative processes.</w:t>
      </w:r>
    </w:p>
    <w:bookmarkEnd w:id="27"/>
    <w:bookmarkStart w:id="28" w:name="case-study-environmental-monitoring"/>
    <w:p>
      <w:pPr>
        <w:pStyle w:val="Heading2"/>
      </w:pPr>
      <w:r>
        <w:t xml:space="preserve">Case Study: Environmental Monitoring</w:t>
      </w:r>
    </w:p>
    <w:p>
      <w:pPr>
        <w:pStyle w:val="FirstParagraph"/>
      </w:pPr>
      <w:r>
        <w:t xml:space="preserve">To illustrate the practical application, we present a case study on environmental monitoring in Indonesia Jakarta. Using satellite data and sensor networks, physicists analyze air quality, water pollution levels, and urban heat island effects.</w:t>
      </w:r>
    </w:p>
    <w:p>
      <w:pPr>
        <w:pStyle w:val="BodyText"/>
      </w:pPr>
      <w:r>
        <w:t xml:space="preserve">This data is crucial for public health initiatives. In densely populated areas of Indonesia Jakarta, understanding the dispersion of pollutants requires sophisticated modeling based on physical laws. The results of these studies have directly influenced zoning laws and industrial regulations in the capital region.</w:t>
      </w:r>
    </w:p>
    <w:bookmarkEnd w:id="28"/>
    <w:bookmarkStart w:id="29" w:name="Xabf03d007745b7bc71db9460a18cce1e330d293"/>
    <w:p>
      <w:pPr>
        <w:pStyle w:val="Heading2"/>
      </w:pPr>
      <w:r>
        <w:t xml:space="preserve">Future Outlook: The Physicist as a Catalyst</w:t>
      </w:r>
    </w:p>
    <w:p>
      <w:pPr>
        <w:pStyle w:val="FirstParagraph"/>
      </w:pPr>
      <w:r>
        <w:t xml:space="preserve">In conclusion, the physicist is far from irrelevant. In fact, they are more vital than ever. As we look to the future, the demand for physics expertise in Indonesia Jakarta will only grow. From smart city implementations to advanced manufacturing, physicists will drive innovation.</w:t>
      </w:r>
    </w:p>
    <w:p>
      <w:pPr>
        <w:pStyle w:val="BodyText"/>
      </w:pPr>
      <w:r>
        <w:t xml:space="preserve">We urge stakeholders—educators, policymakers, and industry leaders—to invest in physics research and education. By doing so, Indonesia Jakarta can position itself as a regional leader in science and technology. The journey forward requires collaboration, investment, and a steadfast commitment to evidence-based progress.</w:t>
      </w:r>
    </w:p>
    <w:bookmarkEnd w:id="29"/>
    <w:bookmarkStart w:id="30" w:name="call-to-action"/>
    <w:p>
      <w:pPr>
        <w:pStyle w:val="Heading2"/>
      </w:pPr>
      <w:r>
        <w:t xml:space="preserve">Call to Action</w:t>
      </w:r>
    </w:p>
    <w:p>
      <w:pPr>
        <w:pStyle w:val="FirstParagraph"/>
      </w:pPr>
      <w:r>
        <w:t xml:space="preserve">We end this seminar presentation slides with a call to action. We invite the audience in Indonesia Jakarta to join us in fostering an environment where physics thrives. Whether you are a student choosing a major, a business leader seeking innovation partners, or a government official shaping policy, your role is essential.</w:t>
      </w:r>
    </w:p>
    <w:p>
      <w:pPr>
        <w:pStyle w:val="BodyText"/>
      </w:pPr>
      <w:r>
        <w:t xml:space="preserve">Let us build an Indonesia Jakarta that is not only economically prosperous but also scientifically advanced. Together, we can harness the power of physics to create a better future for all citizens. Thank you for your attention and commitment to this noble cause.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Physicist in the Modern Era - Indonesia Jakarta Context</dc:title>
  <dc:creator/>
  <dc:language>en</dc:language>
  <cp:keywords/>
  <dcterms:created xsi:type="dcterms:W3CDTF">2026-07-29T19:30:56Z</dcterms:created>
  <dcterms:modified xsi:type="dcterms:W3CDTF">2026-07-29T19:30:56Z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