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Physicist</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Theory and Reality: The Role of the Modern Physicist</w:t>
      </w:r>
    </w:p>
    <w:p>
      <w:pPr>
        <w:pStyle w:val="BodyText"/>
      </w:pPr>
      <w:r>
        <w:rPr>
          <w:bCs/>
          <w:b/>
        </w:rPr>
        <w:t xml:space="preserve">Location Context:</w:t>
      </w:r>
      <w:r>
        <w:t xml:space="preserve"> </w:t>
      </w:r>
      <w:r>
        <w:t xml:space="preserve">Seminar Presentation Slides tailored for Tehran, Iran Tehran</w:t>
      </w:r>
    </w:p>
    <w:bookmarkEnd w:id="20"/>
    <w:bookmarkStart w:id="22" w:name="X5b401292a8eb42a146ae6719445903268ec8d85"/>
    <w:p>
      <w:pPr>
        <w:pStyle w:val="Heading2"/>
      </w:pPr>
      <w:r>
        <w:t xml:space="preserve">Seminar Presentation Slides: Introduction and Context</w:t>
      </w:r>
    </w:p>
    <w:bookmarkStart w:id="21" w:name="Xe26a8137f50b7452955cacdd1e9620e6d17c85a"/>
    <w:p>
      <w:pPr>
        <w:pStyle w:val="Heading3"/>
      </w:pPr>
      <w:r>
        <w:t xml:space="preserve">Welcome to the Academic Symposium in Iran Tehran</w:t>
      </w:r>
    </w:p>
    <w:p>
      <w:pPr>
        <w:pStyle w:val="FirstParagraph"/>
      </w:pPr>
      <w:r>
        <w:t xml:space="preserve">Welcome, esteemed colleagues, students, and researchers. We gather here in the historic city of Iran Tehran to discuss a subject that transcends borders but is deeply rooted in our local educational infrastructure. These Seminar Presentation Slides are designed not merely as an overview of physics, but as a critical examination of the physicist's evolving role in society.</w:t>
      </w:r>
    </w:p>
    <w:p>
      <w:pPr>
        <w:pStyle w:val="BodyText"/>
      </w:pPr>
      <w:r>
        <w:t xml:space="preserve">Iran Tehran stands today at a unique crossroads between ancient intellectual heritage and modern scientific ambition. As we present these Seminar Presentation Slides, it is crucial to acknowledge that the physicist is no longer just an observer of nature but an active participant in solving complex societal challenges. This presentation aims to explore how the identity of the Physicist intersects with the technological and educational landscape specific to Iran Tehran.</w:t>
      </w:r>
    </w:p>
    <w:bookmarkEnd w:id="21"/>
    <w:bookmarkEnd w:id="22"/>
    <w:bookmarkStart w:id="23" w:name="Xda7f47fa675ecabe31cee1ad3f8625276d1780d"/>
    <w:p>
      <w:pPr>
        <w:pStyle w:val="Heading2"/>
      </w:pPr>
      <w:r>
        <w:t xml:space="preserve">The Historical Legacy: From Avicenna to Modernity</w:t>
      </w:r>
    </w:p>
    <w:p>
      <w:pPr>
        <w:pStyle w:val="FirstParagraph"/>
      </w:pPr>
      <w:r>
        <w:t xml:space="preserve">To understand the present, we must look back. The region encompassing modern-day Iran Tehran has been a beacon of scientific inquiry for centuries. Scholars like Ibn Sina (Avicenna) and Khwarizmi laid the groundwork for optics, algebra, and medicine. Today, the Physicist in Iran Tehran carries this torch.</w:t>
      </w:r>
    </w:p>
    <w:p>
      <w:pPr>
        <w:pStyle w:val="BodyText"/>
      </w:pPr>
      <w:r>
        <w:t xml:space="preserve">However, the transition from classical natural philosophy to rigorous experimental physics required significant institutional support. The Seminar Presentation Slides highlight that while our historical contributions are immense, the modern Physicist operates within a framework of advanced technology and international collaboration. It is imperative for us in Iran Tehran to bridge this historical pride with contemporary methodological rigor.</w:t>
      </w:r>
    </w:p>
    <w:bookmarkEnd w:id="23"/>
    <w:bookmarkStart w:id="24" w:name="X2ca55482664c118729398c96ebb5963ba2cbfd3"/>
    <w:p>
      <w:pPr>
        <w:pStyle w:val="Heading2"/>
      </w:pPr>
      <w:r>
        <w:t xml:space="preserve">The Modern Physicist: Skills and Competencies</w:t>
      </w:r>
    </w:p>
    <w:p>
      <w:pPr>
        <w:pStyle w:val="FirstParagraph"/>
      </w:pPr>
      <w:r>
        <w:t xml:space="preserve">Who is the Physicist in the twenty-first century? The definition has expanded. It is no longer sufficient to simply solve differential equations on a blackboard. The modern Physicist must possess computational fluency, data analysis skills, and interdisciplinary knowledge.</w:t>
      </w:r>
    </w:p>
    <w:p>
      <w:pPr>
        <w:pStyle w:val="BodyText"/>
      </w:pPr>
      <w:r>
        <w:t xml:space="preserve">In the context of Iran Tehran, where resources can sometimes be constrained by geopolitical factors, the Physicist is expected to be innovative and resourceful. These Seminar Presentation Slides argue that the ideal candidate combines theoretical depth with practical engineering applications. Whether working on quantum computing algorithms or renewable energy systems in Iran Tehran, the Physicist must adapt to local needs while maintaining global standards.</w:t>
      </w:r>
    </w:p>
    <w:bookmarkEnd w:id="24"/>
    <w:bookmarkStart w:id="25" w:name="educational-landscape-in-iran-tehran"/>
    <w:p>
      <w:pPr>
        <w:pStyle w:val="Heading2"/>
      </w:pPr>
      <w:r>
        <w:t xml:space="preserve">Educational Landscape in Iran Tehran</w:t>
      </w:r>
    </w:p>
    <w:p>
      <w:pPr>
        <w:pStyle w:val="FirstParagraph"/>
      </w:pPr>
      <w:r>
        <w:t xml:space="preserve">The University of Tehran and Sharif University of Technology are pillars of scientific education. However, the demand for high-quality physics education continues to outstrip supply. These Seminar Presentation Slides address the gap between curriculum and industry needs.</w:t>
      </w:r>
    </w:p>
    <w:p>
      <w:pPr>
        <w:pStyle w:val="BodyText"/>
      </w:pPr>
      <w:r>
        <w:t xml:space="preserve">We observe a strong emphasis on theoretical physics in Iran Tehran, which is commendable given our historical strengths. Yet, there is an urgent need to bolster experimental and applied physics programs. The Physicist emerging from these institutions must be equipped not only with knowledge of standard model particles but also with skills in nanotechnology, biophysics, and astrophysics instrumentation.</w:t>
      </w:r>
    </w:p>
    <w:bookmarkEnd w:id="25"/>
    <w:bookmarkStart w:id="26" w:name="X7383629940fccbeadabfca241b6402308e21382"/>
    <w:p>
      <w:pPr>
        <w:pStyle w:val="Heading2"/>
      </w:pPr>
      <w:r>
        <w:t xml:space="preserve">National Projects and the Physicist's Role</w:t>
      </w:r>
    </w:p>
    <w:p>
      <w:pPr>
        <w:pStyle w:val="FirstParagraph"/>
      </w:pPr>
      <w:r>
        <w:t xml:space="preserve">Iran Tehran is actively pursuing several national projects in nuclear energy, space exploration, and renewable technologies. The Physicist plays a central role in these initiatives.</w:t>
      </w:r>
    </w:p>
    <w:p>
      <w:pPr>
        <w:numPr>
          <w:ilvl w:val="0"/>
          <w:numId w:val="1001"/>
        </w:numPr>
        <w:pStyle w:val="Compact"/>
      </w:pPr>
      <w:r>
        <w:rPr>
          <w:bCs/>
          <w:b/>
        </w:rPr>
        <w:t xml:space="preserve">Nuclear Energy:</w:t>
      </w:r>
      <w:r>
        <w:t xml:space="preserve"> </w:t>
      </w:r>
      <w:r>
        <w:t xml:space="preserve">Safety analysis and reactor design require advanced physical modeling.</w:t>
      </w:r>
    </w:p>
    <w:p>
      <w:pPr>
        <w:numPr>
          <w:ilvl w:val="0"/>
          <w:numId w:val="1001"/>
        </w:numPr>
        <w:pStyle w:val="Compact"/>
      </w:pPr>
      <w:r>
        <w:rPr>
          <w:bCs/>
          <w:b/>
        </w:rPr>
        <w:t xml:space="preserve">Aerospace:</w:t>
      </w:r>
      <w:r>
        <w:t xml:space="preserve"> </w:t>
      </w:r>
      <w:r>
        <w:t xml:space="preserve">Satellite deployment from Iran Tehran requires precise orbital mechanics and materials physics.</w:t>
      </w:r>
    </w:p>
    <w:p>
      <w:pPr>
        <w:numPr>
          <w:ilvl w:val="0"/>
          <w:numId w:val="1001"/>
        </w:numPr>
        <w:pStyle w:val="Compact"/>
      </w:pPr>
      <w:r>
        <w:rPr>
          <w:bCs/>
          <w:b/>
        </w:rPr>
        <w:t xml:space="preserve">Petroleum Physics:</w:t>
      </w:r>
      <w:r>
        <w:t xml:space="preserve"> </w:t>
      </w:r>
      <w:r>
        <w:t xml:space="preserve">As a major energy producer, Iran Tehran relies on geophysicists to enhance extraction efficiency using seismic wave analysis.</w:t>
      </w:r>
    </w:p>
    <w:p>
      <w:pPr>
        <w:pStyle w:val="FirstParagraph"/>
      </w:pPr>
      <w:r>
        <w:t xml:space="preserve">The Seminar Presentation Slides emphasize that the Physicist is an economic driver. By contributing to these sectors, the physicist ensures national security and economic stability.</w:t>
      </w:r>
    </w:p>
    <w:bookmarkEnd w:id="26"/>
    <w:bookmarkStart w:id="27" w:name="X21db62eb8b7156c6848a1f8f29bb1193e17ed2e"/>
    <w:p>
      <w:pPr>
        <w:pStyle w:val="Heading2"/>
      </w:pPr>
      <w:r>
        <w:t xml:space="preserve">Bridging International Isolation Through Science</w:t>
      </w:r>
    </w:p>
    <w:p>
      <w:pPr>
        <w:pStyle w:val="FirstParagraph"/>
      </w:pPr>
      <w:r>
        <w:t xml:space="preserve">Despite political challenges, science remains a universal language. The Physicist in Iran Tehran often serves as a diplomatic bridge. Participation in international conferences and joint research papers with institutions in Europe, Asia, and beyond is vital.</w:t>
      </w:r>
    </w:p>
    <w:p>
      <w:pPr>
        <w:pStyle w:val="BodyText"/>
      </w:pPr>
      <w:r>
        <w:t xml:space="preserve">The Seminar Presentation Slides suggest that the Iranian scientific community should leverage its talent pool to foster soft power. By hosting workshops on string theory or condensed matter physics in Iran Tehran, we can invite global minds to our doorstep. The Physicist must be an ambassador of peace and cooperation, demonstrating that intellectual pursuits transcend political boundaries.</w:t>
      </w:r>
    </w:p>
    <w:bookmarkEnd w:id="27"/>
    <w:bookmarkStart w:id="28" w:name="ethics-and-social-responsibility"/>
    <w:p>
      <w:pPr>
        <w:pStyle w:val="Heading2"/>
      </w:pPr>
      <w:r>
        <w:t xml:space="preserve">Ethics and Social Responsibility</w:t>
      </w:r>
    </w:p>
    <w:p>
      <w:pPr>
        <w:pStyle w:val="FirstParagraph"/>
      </w:pPr>
      <w:r>
        <w:t xml:space="preserve">The power associated with the Physicist brings significant ethical responsibilities. From nuclear non-proliferation to the environmental impact of industrial applications, the decisions made by physicists have profound consequences.</w:t>
      </w:r>
    </w:p>
    <w:p>
      <w:pPr>
        <w:pStyle w:val="BodyText"/>
      </w:pPr>
      <w:r>
        <w:t xml:space="preserve">In Iran Tehran, as in all nations, there is a need for robust ethical frameworks in physics education. The Seminar Presentation Slides propose that ethics should be integrated into the core curriculum. The physicist must be trained to question not only "can we do this?" but also "should we do this?" This moral compass is essential for maintaining public trust and ensuring scientific progress benefits all of humanity, including the people of Iran Tehran.</w:t>
      </w:r>
    </w:p>
    <w:bookmarkEnd w:id="28"/>
    <w:bookmarkStart w:id="29" w:name="the-future-quantum-technologies-and-ai"/>
    <w:p>
      <w:pPr>
        <w:pStyle w:val="Heading2"/>
      </w:pPr>
      <w:r>
        <w:t xml:space="preserve">The Future: Quantum Technologies and AI</w:t>
      </w:r>
    </w:p>
    <w:p>
      <w:pPr>
        <w:pStyle w:val="FirstParagraph"/>
      </w:pPr>
      <w:r>
        <w:t xml:space="preserve">We are standing on the precipice of a new scientific revolution. Quantum computing, artificial intelligence, and advanced materials are reshaping our world. The Physicist must be at the forefront of these developments.</w:t>
      </w:r>
    </w:p>
    <w:p>
      <w:pPr>
        <w:pStyle w:val="BodyText"/>
      </w:pPr>
      <w:r>
        <w:t xml:space="preserve">Iran Tehran has shown promise in developing quantum communication networks. These Seminar Presentation Slides highlight that investment in human capital is more critical than hardware acquisition alone. We need to nurture a generation of young physicists who are creative, resilient, and globally connected. The future belongs to the physicist who can integrate AI-driven simulations with experimental verification.</w:t>
      </w:r>
    </w:p>
    <w:bookmarkEnd w:id="29"/>
    <w:bookmarkStart w:id="30" w:name="X332d51204d8b15764c130987ca0ac55adcad09c"/>
    <w:p>
      <w:pPr>
        <w:pStyle w:val="Heading2"/>
      </w:pPr>
      <w:r>
        <w:t xml:space="preserve">Conclusion: A Call to Action for Iran Tehran</w:t>
      </w:r>
    </w:p>
    <w:p>
      <w:pPr>
        <w:pStyle w:val="FirstParagraph"/>
      </w:pPr>
      <w:r>
        <w:t xml:space="preserve">In conclusion, these Seminar Presentation Slides serve as a roadmap for the advancement of physics in our region. The Physicist is not just an academic but a key architect of Iran Tehran's future.</w:t>
      </w:r>
    </w:p>
    <w:p>
      <w:pPr>
        <w:pStyle w:val="BodyText"/>
      </w:pPr>
      <w:r>
        <w:t xml:space="preserve">We call upon policymakers, educators, and students to:</w:t>
      </w:r>
    </w:p>
    <w:p>
      <w:pPr>
        <w:numPr>
          <w:ilvl w:val="0"/>
          <w:numId w:val="1002"/>
        </w:numPr>
        <w:pStyle w:val="Compact"/>
      </w:pPr>
      <w:r>
        <w:t xml:space="preserve">Increase funding for experimental facilities in Iran Tehran.</w:t>
      </w:r>
    </w:p>
    <w:p>
      <w:pPr>
        <w:numPr>
          <w:ilvl w:val="0"/>
          <w:numId w:val="1002"/>
        </w:numPr>
        <w:pStyle w:val="Compact"/>
      </w:pPr>
      <w:r>
        <w:t xml:space="preserve">Promote interdisciplinary research between physics and engineering.</w:t>
      </w:r>
    </w:p>
    <w:p>
      <w:pPr>
        <w:numPr>
          <w:ilvl w:val="0"/>
          <w:numId w:val="1002"/>
        </w:numPr>
        <w:pStyle w:val="Compact"/>
      </w:pPr>
      <w:r>
        <w:t xml:space="preserve">Foster international collaborations despite external pressures.</w:t>
      </w:r>
    </w:p>
    <w:p>
      <w:pPr>
        <w:pStyle w:val="FirstParagraph"/>
      </w:pPr>
      <w:r>
        <w:t xml:space="preserve">The legacy of our ancestors demands excellence. Let us rise to meet this challenge, ensuring that the Physicist remains a beacon of truth, innovation, and progress in Iran Tehran and beyond.</w:t>
      </w:r>
    </w:p>
    <w:bookmarkEnd w:id="30"/>
    <w:p>
      <w:pPr>
        <w:pStyle w:val="BodyText"/>
      </w:pPr>
      <w:r>
        <w:t xml:space="preserve">© 2023 Seminar Presentation Slides | Prepared for the Academic Community of Iran Tehran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Physicist</dc:title>
  <dc:creator/>
  <dc:language>en</dc:language>
  <cp:keywords/>
  <dcterms:created xsi:type="dcterms:W3CDTF">2026-07-29T04:01:13Z</dcterms:created>
  <dcterms:modified xsi:type="dcterms:W3CDTF">2026-07-29T04:01:13Z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