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w:t>
      </w:r>
      <w:r>
        <w:t xml:space="preserve"> </w:t>
      </w:r>
      <w:r>
        <w:t xml:space="preserve">Jerusalem</w:t>
      </w:r>
      <w:r>
        <w:t xml:space="preserve"> </w:t>
      </w:r>
      <w:r>
        <w:t xml:space="preserve">Context</w:t>
      </w:r>
    </w:p>
    <w:bookmarkStart w:id="24" w:name="X73edb124675dcce9a7ebddc0b59248633675973"/>
    <w:p>
      <w:pPr>
        <w:pStyle w:val="Heading1"/>
      </w:pPr>
      <w:r>
        <w:t xml:space="preserve">Seminar Presentation Slides: The Role and Impact of the Physicist in Contemporary Science</w:t>
      </w:r>
    </w:p>
    <w:bookmarkStart w:id="20" w:name="title-slide"/>
    <w:p>
      <w:pPr>
        <w:pStyle w:val="Heading2"/>
      </w:pPr>
      <w:r>
        <w:rPr>
          <w:bCs/>
          <w:b/>
        </w:rPr>
        <w:t xml:space="preserve">Title Slide:</w:t>
      </w:r>
    </w:p>
    <w:p>
      <w:pPr>
        <w:pStyle w:val="FirstParagraph"/>
      </w:pPr>
      <w:r>
        <w:rPr>
          <w:bCs/>
          <w:b/>
        </w:rPr>
        <w:t xml:space="preserve">Presentation Title:</w:t>
      </w:r>
      <w:r>
        <w:t xml:space="preserve">The Modern Physicist: Bridging Theory, Technology, and Global Challenges.</w:t>
      </w:r>
      <w:r>
        <w:br/>
      </w:r>
      <w:r>
        <w:rPr>
          <w:bCs/>
          <w:b/>
        </w:rPr>
        <w:t xml:space="preserve">Presentation Location:</w:t>
      </w:r>
      <w:r>
        <w:t xml:space="preserve"> </w:t>
      </w:r>
      <w:r>
        <w:t xml:space="preserve">Jerusalem,</w:t>
      </w:r>
      <w:r>
        <w:br/>
      </w:r>
      <w:r>
        <w:t xml:space="preserve">Israel</w:t>
      </w:r>
      <w:r>
        <w:br/>
      </w:r>
      <w:r>
        <w:rPr>
          <w:bCs/>
          <w:b/>
        </w:rPr>
        <w:t xml:space="preserve">Date:</w:t>
      </w:r>
      <w:r>
        <w:t xml:space="preserve">[Current Date]</w:t>
      </w:r>
      <w:r>
        <w:br/>
      </w:r>
      <w:r>
        <w:rPr>
          <w:iCs/>
          <w:i/>
        </w:rPr>
        <w:t xml:space="preserve">Note to Presenter: This document outlines the structure for a comprehensive academic seminar focusing on the critical role of physicists in advancing scientific knowledge, technological innovation, and interdisciplinary collaboration.</w:t>
      </w:r>
    </w:p>
    <w:bookmarkEnd w:id="20"/>
    <w:bookmarkStart w:id="21" w:name="slide-1-introduction-objectives"/>
    <w:p>
      <w:pPr>
        <w:pStyle w:val="Heading2"/>
      </w:pPr>
      <w:r>
        <w:rPr>
          <w:bCs/>
          <w:b/>
        </w:rPr>
        <w:t xml:space="preserve">Slide 1: Introduction &amp; Objectives</w:t>
      </w:r>
    </w:p>
    <w:p>
      <w:pPr>
        <w:pStyle w:val="FirstParagraph"/>
      </w:pPr>
      <w:r>
        <w:t xml:space="preserve">Welcome to this seminar on "The Modern Physicist." The primary objective of this presentation is to explore the evolving identity and responsibilities of the physicist in today’s rapidly changing scientific landscape. We will examine how physicists contribute to fundamental understanding, technological advancement, and societal development. In an era defined by complex global challenges—from climate change to digital security—the physicist plays a pivotal role in developing solutions rooted in rigorous empirical evidence and theoretical modeling.</w:t>
      </w:r>
    </w:p>
    <w:bookmarkEnd w:id="21"/>
    <w:p>
      <w:pPr>
        <w:pStyle w:val="BodyText"/>
      </w:pPr>
      <w:r>
        <w:t xml:space="preserve">Slide 2: The Core Identity of the Physicist</w:t>
      </w:r>
    </w:p>
    <w:p>
      <w:pPr>
        <w:pStyle w:val="BodyText"/>
      </w:pPr>
      <w:r>
        <w:t xml:space="preserve">A physicist is fundamentally a scientist who studies matter, energy, and the fundamental forces of nature. However, modern physics extends far beyond classical mechanics. Today’s physicist is often a multidisciplinary scholar. They may work in quantum information science, astrophysics, biophysics, or materials science. The core skill set includes mathematical rigor computational simulation experimental design and critical thinking.The physicist is trained to ask the most fundamental questions about reality and to devise innovative methods for finding answers.</w:t>
      </w:r>
    </w:p>
    <w:p>
      <w:pPr>
        <w:pStyle w:val="BodyText"/>
      </w:pPr>
      <w:r>
        <w:t xml:space="preserve">Slide 3: Fundamental Research &amp; Theoretical Physics</w:t>
      </w:r>
    </w:p>
    <w:p>
      <w:pPr>
        <w:pStyle w:val="BodyText"/>
      </w:pPr>
      <w:r>
        <w:t xml:space="preserve">A significant portion of the physicist’s work involves theoretical physics. This branch seeks to construct models that describe the universe at its most basic level, from subatomic particles to cosmic structures. Theories such as Quantum Mechanics and General Relativity have revolutionized our understanding of reality but also pose new questions about the unification of these frameworks (e.g., String Theory or Loop Quantum Gravity). Physicists engaged in fundamental research push the boundaries of human knowledge, often without immediate practical applications, laying the groundwork for future technological revolutions.</w:t>
      </w:r>
    </w:p>
    <w:p>
      <w:pPr>
        <w:pStyle w:val="BodyText"/>
      </w:pPr>
      <w:r>
        <w:t xml:space="preserve">Slide 4: Experimental Physics &amp; Instrumentation</w:t>
      </w:r>
    </w:p>
    <w:p>
      <w:pPr>
        <w:pStyle w:val="BodyText"/>
      </w:pPr>
      <w:r>
        <w:t xml:space="preserve">Theoretical predictions must be validated through experiment. Experimental physicists design and build sophisticated instruments to test hypotheses. This includes work at large-scale facilities like particle accelerators (e.g., CERN), gravitational wave observatories (e.g., LIGO), and fusion reactors (e.g., ITER). The development of these instruments often drives technological innovation in areas such as detector sensitivity, data acquisition systems, and high-performance computing. The physicist’s role here is to translate abstract concepts into measurable physical phenomena.</w:t>
      </w:r>
    </w:p>
    <w:p>
      <w:pPr>
        <w:pStyle w:val="BodyText"/>
      </w:pPr>
      <w:r>
        <w:t xml:space="preserve">Slide 5: Interdisciplinary Applications &amp; Technological Transfer</w:t>
      </w:r>
    </w:p>
    <w:p>
      <w:pPr>
        <w:pStyle w:val="BodyText"/>
      </w:pPr>
      <w:r>
        <w:t xml:space="preserve">The impact of the physicist extends well beyond academia. Many physicists transition into industries where their analytical skills are highly valued. Key sectors include:</w:t>
      </w:r>
    </w:p>
    <w:p>
      <w:pPr>
        <w:numPr>
          <w:ilvl w:val="0"/>
          <w:numId w:val="1001"/>
        </w:numPr>
        <w:pStyle w:val="Compact"/>
      </w:pPr>
      <w:r>
        <w:t xml:space="preserve">Semiconductor Industry: The development of transistors and integrated circuits relies heavily on solid-state physics.</w:t>
      </w:r>
    </w:p>
    <w:p>
      <w:pPr>
        <w:numPr>
          <w:ilvl w:val="0"/>
          <w:numId w:val="1001"/>
        </w:numPr>
        <w:pStyle w:val="Compact"/>
      </w:pPr>
      <w:r>
        <w:t xml:space="preserve">Medical Imaging: MRI technology is based on nuclear magnetic resonance principles discovered by physicists.</w:t>
      </w:r>
    </w:p>
    <w:p>
      <w:pPr>
        <w:pStyle w:val="FirstParagraph"/>
      </w:pPr>
      <w:r>
        <w:t xml:space="preserve">Slide 6: Computational Physics &amp; Simulation</w:t>
      </w:r>
    </w:p>
    <w:p>
      <w:pPr>
        <w:pStyle w:val="BodyText"/>
      </w:pPr>
      <w:r>
        <w:t xml:space="preserve">In the 21st century, a third pillar of physics has emerged alongside theory and experiment: computational physics. When systems are too complex to solve analytically or experiments are too costly or dangerous, physicists use supercomputers to simulate phenomena. This includes climate modeling, astrophysical simulations of galaxy formation, and molecular dynamics for drug discovery. The physicist must therefore be proficient in programming (Python, C++) and high-performance computing techniques.</w:t>
      </w:r>
    </w:p>
    <w:p>
      <w:pPr>
        <w:pStyle w:val="BodyText"/>
      </w:pPr>
      <w:r>
        <w:t xml:space="preserve">Slide 7: Collaboration &amp; Global Networks</w:t>
      </w:r>
    </w:p>
    <w:p>
      <w:pPr>
        <w:pStyle w:val="BodyText"/>
      </w:pPr>
      <w:r>
        <w:t xml:space="preserve">The scale of modern physics research necessitates large-scale international collaboration. Projects like the Large Hadron Collider involve thousands of scientists from dozens of countries. The physicist must be a skilled collaborator, communicating across linguistic and cultural barriers to achieve common goals. Open access to data, pre-print servers (like arXiv), and global conferences facilitate this knowledge exchange. This collaborative spirit is essential for tackling problems that no single institution or nation can solve alone.</w:t>
      </w:r>
    </w:p>
    <w:p>
      <w:pPr>
        <w:pStyle w:val="BodyText"/>
      </w:pPr>
      <w:r>
        <w:t xml:space="preserve">Slide 8: Education &amp; Public Outreach</w:t>
      </w:r>
    </w:p>
    <w:p>
      <w:pPr>
        <w:pStyle w:val="BodyText"/>
      </w:pPr>
      <w:r>
        <w:t xml:space="preserve">A crucial, often underappreciated role of the physicist is science communication and education. As experts in scientific reasoning, physicists have a responsibility to educate the next generation and inform the public about scientific issues. This includes teaching at universities, mentoring students, writing for popular audiences, and engaging with policymakers. Combating misinformation requires a clear understanding of how to convey complex ideas accurately and accessibly.</w:t>
      </w:r>
    </w:p>
    <w:p>
      <w:pPr>
        <w:pStyle w:val="BodyText"/>
      </w:pPr>
      <w:r>
        <w:t xml:space="preserve">Slide 9: Ethical Considerations &amp; Societal Impact</w:t>
      </w:r>
    </w:p>
    <w:p>
      <w:pPr>
        <w:pStyle w:val="BodyText"/>
      </w:pPr>
      <w:r>
        <w:t xml:space="preserve">The power of physics to transform society brings with it significant ethical responsibilities. From the development of nuclear energy and weapons to the privacy implications of advanced data analytics, physicists must engage in ethical deliberation. Professional bodies provide guidelines for responsible conduct, but individual physicists must also reflect on the potential consequences of their work. Ensuring that scientific advancements benefit humanity broadly requires active participation in public discourse.</w:t>
      </w:r>
    </w:p>
    <w:p>
      <w:pPr>
        <w:pStyle w:val="BodyText"/>
      </w:pPr>
      <w:r>
        <w:t xml:space="preserve">Slide 10: Case Studies of Innovation</w:t>
      </w:r>
    </w:p>
    <w:p>
      <w:pPr>
        <w:pStyle w:val="BodyText"/>
      </w:pPr>
      <w:r>
        <w:t xml:space="preserve">To illustrate these points, we will examine case studies where physics led to breakthroughs:</w:t>
      </w:r>
      <w:r>
        <w:br/>
      </w:r>
      <w:r>
        <w:t xml:space="preserve">- The Laser: Based on quantum theory, now used in surgery, communications, and manufacturing.</w:t>
      </w:r>
      <w:r>
        <w:br/>
      </w:r>
      <w:r>
        <w:t xml:space="preserve">- GPS Technology: Relies on corrections from both Special and General Relativity to maintain accuracy.</w:t>
      </w:r>
      <w:r>
        <w:br/>
      </w:r>
      <w:r>
        <w:t xml:space="preserve">- Solar Photovoltaics: Semiconductor physics enables renewable energy solutions.</w:t>
      </w:r>
    </w:p>
    <w:p>
      <w:pPr>
        <w:pStyle w:val="BodyText"/>
      </w:pPr>
      <w:r>
        <w:t xml:space="preserve">Slide 11: Future Trends in Physics</w:t>
      </w:r>
    </w:p>
    <w:p>
      <w:pPr>
        <w:pStyle w:val="BodyText"/>
      </w:pPr>
      <w:r>
        <w:t xml:space="preserve">The future of the physicist is dynamic. Emerging fields include:</w:t>
      </w:r>
      <w:r>
        <w:br/>
      </w:r>
      <w:r>
        <w:t xml:space="preserve">- Quantum Computing: Leveraging superposition and entanglement for unprecedented processing power.</w:t>
      </w:r>
      <w:r>
        <w:br/>
      </w:r>
      <w:r>
        <w:t xml:space="preserve">- Green Energy Solutions: Advances in fusion energy and battery technology driven by materials physics.</w:t>
      </w:r>
      <w:r>
        <w:br/>
      </w:r>
      <w:r>
        <w:t xml:space="preserve">- Biophysics: Understanding life processes at the molecular level using physical principles.</w:t>
      </w:r>
      <w:r>
        <w:br/>
      </w:r>
      <w:r>
        <w:t xml:space="preserve">These areas promise to redefine technology and medicine in the coming decades.</w:t>
      </w:r>
    </w:p>
    <w:p>
      <w:pPr>
        <w:pStyle w:val="BodyText"/>
      </w:pPr>
      <w:r>
        <w:t xml:space="preserve">Slide 12: Conclusion &amp; Q&amp;A</w:t>
      </w:r>
    </w:p>
    <w:p>
      <w:pPr>
        <w:pStyle w:val="BodyText"/>
      </w:pPr>
      <w:r>
        <w:t xml:space="preserve">In conclusion, the physicist is a vital contributor to human progress. Through rigorous inquiry, innovative instrumentation, and collaborative effort, physicists expand our understanding of the universe and develop technologies that improve our daily lives. As we look to the future, the role of the physicist will continue to evolve, demanding adaptability ethical awareness and a commitment to lifelong learning.</w:t>
      </w:r>
      <w:r>
        <w:br/>
      </w:r>
      <w:r>
        <w:t xml:space="preserve">Thank you for your attention. I now open the floor for questions.</w:t>
      </w:r>
    </w:p>
    <w:bookmarkStart w:id="22" w:name="acknowledgments"/>
    <w:p>
      <w:pPr>
        <w:pStyle w:val="Heading2"/>
      </w:pPr>
      <w:r>
        <w:rPr>
          <w:bCs/>
          <w:b/>
        </w:rPr>
        <w:t xml:space="preserve">Acknowledgments:</w:t>
      </w:r>
    </w:p>
    <w:p>
      <w:pPr>
        <w:pStyle w:val="FirstParagraph"/>
      </w:pPr>
      <w:r>
        <w:t xml:space="preserve">We would like to thank our colleagues, funding institutions, and international partners who support this ongoing research endeavor.</w:t>
      </w:r>
      <w:r>
        <w:br/>
      </w:r>
      <w:r>
        <w:rPr>
          <w:iCs/>
          <w:i/>
        </w:rPr>
        <w:t xml:space="preserve">Note: This presentation was prepared for dissemination in Jerusalem, Israel.</w:t>
      </w:r>
    </w:p>
    <w:bookmarkEnd w:id="22"/>
    <w:bookmarkStart w:id="23" w:name="contact-information"/>
    <w:p>
      <w:pPr>
        <w:pStyle w:val="Heading2"/>
      </w:pPr>
      <w:r>
        <w:rPr>
          <w:bCs/>
          <w:b/>
        </w:rPr>
        <w:t xml:space="preserve">Contact Information:</w:t>
      </w:r>
    </w:p>
    <w:p>
      <w:pPr>
        <w:pStyle w:val="FirstParagraph"/>
      </w:pPr>
      <w:r>
        <w:rPr>
          <w:bCs/>
          <w:b/>
        </w:rPr>
        <w:t xml:space="preserve">Name:</w:t>
      </w:r>
      <w:r>
        <w:t xml:space="preserve"> </w:t>
      </w:r>
      <w:r>
        <w:t xml:space="preserve">[Presenter Name]</w:t>
      </w:r>
      <w:r>
        <w:br/>
      </w:r>
      <w:r>
        <w:rPr>
          <w:bCs/>
          <w:b/>
        </w:rPr>
        <w:t xml:space="preserve">Institution:</w:t>
      </w:r>
      <w:r>
        <w:t xml:space="preserve">[University/Institute Name]</w:t>
      </w:r>
      <w:r>
        <w:br/>
      </w:r>
      <w:r>
        <w:rPr>
          <w:bCs/>
          <w:b/>
        </w:rPr>
        <w:t xml:space="preserve">Email:</w:t>
      </w:r>
      <w:r>
        <w:t xml:space="preserve">[Email Address]</w:t>
      </w:r>
      <w:r>
        <w:br/>
      </w:r>
      <w:r>
        <w:rPr>
          <w:iCs/>
          <w:i/>
        </w:rPr>
        <w:t xml:space="preserve">This concludes the seminar slides for "The Physicist" presentation in Jerusalem, Israel.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Physicist in the Modern Era - Jerusalem Context</dc:title>
  <dc:creator/>
  <dc:language>en</dc:language>
  <cp:keywords/>
  <dcterms:created xsi:type="dcterms:W3CDTF">2026-07-29T09:25:55Z</dcterms:created>
  <dcterms:modified xsi:type="dcterms:W3CDTF">2026-07-29T09:25:55Z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