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Modern</w:t>
      </w:r>
      <w:r>
        <w:t xml:space="preserve"> </w:t>
      </w:r>
      <w:r>
        <w:t xml:space="preserve">Myanmar</w:t>
      </w:r>
      <w:r>
        <w:t xml:space="preserve"> </w:t>
      </w:r>
      <w:r>
        <w:t xml:space="preserve">Yangon</w:t>
      </w:r>
    </w:p>
    <w:p>
      <w:pPr>
        <w:pStyle w:val="FirstParagraph"/>
      </w:pPr>
      <w:r>
        <w:t xml:space="preserve">Slide 1</w:t>
      </w:r>
    </w:p>
    <w:bookmarkStart w:id="20" w:name="Xa93882301efa6aa8d9d4ffd29fa4ed655f9d200"/>
    <w:p>
      <w:pPr>
        <w:pStyle w:val="Heading1"/>
      </w:pPr>
      <w:r>
        <w:t xml:space="preserve">The Physicist in the Context of Modern Myanmar Yangon</w:t>
      </w:r>
    </w:p>
    <w:p>
      <w:pPr>
        <w:pStyle w:val="FirstParagraph"/>
      </w:pPr>
      <w:r>
        <w:rPr>
          <w:bCs/>
          <w:b/>
        </w:rPr>
        <w:t xml:space="preserve">A Seminar Presentation on Scientific Development, Cultural Integration, and Future Opportunities.</w:t>
      </w:r>
    </w:p>
    <w:p>
      <w:pPr>
        <w:pStyle w:val="BodyText"/>
      </w:pPr>
      <w:r>
        <w:rPr>
          <w:iCs/>
          <w:i/>
        </w:rPr>
        <w:t xml:space="preserve">Presented for the Academic Community of Myanmar Yangon</w:t>
      </w:r>
    </w:p>
    <w:p>
      <w:pPr>
        <w:numPr>
          <w:ilvl w:val="0"/>
          <w:numId w:val="1001"/>
        </w:numPr>
        <w:pStyle w:val="Compact"/>
      </w:pPr>
      <w:r>
        <w:t xml:space="preserve">Date: October 2023</w:t>
      </w:r>
    </w:p>
    <w:p>
      <w:pPr>
        <w:numPr>
          <w:ilvl w:val="0"/>
          <w:numId w:val="1001"/>
        </w:numPr>
        <w:pStyle w:val="Compact"/>
      </w:pPr>
      <w:r>
        <w:t xml:space="preserve">Venue Conceptual Framework : University of Yangon Region / Tech Hubs in downtown areas.</w:t>
      </w:r>
    </w:p>
    <w:bookmarkEnd w:id="20"/>
    <w:p>
      <w:pPr>
        <w:pStyle w:val="FirstParagraph"/>
      </w:pPr>
      <w:r>
        <w:t xml:space="preserve">Slide 2</w:t>
      </w:r>
    </w:p>
    <w:bookmarkStart w:id="22" w:name="X6d95f63f7fa93daded5318a2979918c4ad2e070"/>
    <w:p>
      <w:pPr>
        <w:pStyle w:val="Heading2"/>
      </w:pPr>
      <w:r>
        <w:t xml:space="preserve">Introduction : The Role of the Physicist Today</w:t>
      </w:r>
    </w:p>
    <w:p>
      <w:pPr>
        <w:pStyle w:val="FirstParagraph"/>
      </w:pPr>
      <w:r>
        <w:t xml:space="preserve">The role of a physicist has evolved significantly beyond traditional theoretical studies. In today's interconnected world, physicists are essential drivers of technological innovation, energy sustainability, and educational advancement.</w:t>
      </w:r>
    </w:p>
    <w:bookmarkStart w:id="21" w:name="key-themes-for-this-seminar"/>
    <w:p>
      <w:pPr>
        <w:pStyle w:val="Heading3"/>
      </w:pPr>
      <w:r>
        <w:t xml:space="preserve">Key Themes for this Seminar:</w:t>
      </w:r>
    </w:p>
    <w:p>
      <w:pPr>
        <w:numPr>
          <w:ilvl w:val="0"/>
          <w:numId w:val="1002"/>
        </w:numPr>
        <w:pStyle w:val="Compact"/>
      </w:pPr>
      <w:r>
        <w:t xml:space="preserve">The historical trajectory of physics in Southeast Asia.</w:t>
      </w:r>
    </w:p>
    <w:p>
      <w:pPr>
        <w:numPr>
          <w:ilvl w:val="0"/>
          <w:numId w:val="1002"/>
        </w:numPr>
        <w:pStyle w:val="Compact"/>
      </w:pPr>
      <w:r>
        <w:t xml:space="preserve">The specific socio-economic context of Myanmar Yangon .</w:t>
      </w:r>
    </w:p>
    <w:p>
      <w:pPr>
        <w:numPr>
          <w:ilvl w:val="0"/>
          <w:numId w:val="1002"/>
        </w:numPr>
        <w:pStyle w:val="Compact"/>
      </w:pPr>
      <w:r>
        <w:t xml:space="preserve">Interdisciplinary applications : Medicine , Engineering , and Data Science .</w:t>
      </w:r>
    </w:p>
    <w:p>
      <w:pPr>
        <w:numPr>
          <w:ilvl w:val="0"/>
          <w:numId w:val="1002"/>
        </w:numPr>
        <w:pStyle w:val="Compact"/>
      </w:pPr>
      <w:r>
        <w:t xml:space="preserve">Educational strategies for nurturing the next generation of scientists in Myanmar Yangon.</w:t>
      </w:r>
    </w:p>
    <w:bookmarkEnd w:id="21"/>
    <w:bookmarkEnd w:id="22"/>
    <w:p>
      <w:pPr>
        <w:pStyle w:val="FirstParagraph"/>
      </w:pPr>
      <w:r>
        <w:t xml:space="preserve">Slide 3</w:t>
      </w:r>
    </w:p>
    <w:bookmarkStart w:id="24" w:name="Xcea8482d77a1300913e00345dacb86df1f52e0c"/>
    <w:p>
      <w:pPr>
        <w:pStyle w:val="Heading2"/>
      </w:pPr>
      <w:r>
        <w:t xml:space="preserve">Historical Context : Physics Education in Myanmar</w:t>
      </w:r>
    </w:p>
    <w:p>
      <w:pPr>
        <w:pStyle w:val="FirstParagraph"/>
      </w:pPr>
      <w:r>
        <w:t xml:space="preserve">To understand the current position of the physicist in Myanmar Yangon , we must acknowledge the rich intellectual heritage of Burmese scholarship. Historically, monastic and royal courts valued astronomy and mathematics.</w:t>
      </w:r>
    </w:p>
    <w:bookmarkStart w:id="23" w:name="milestones"/>
    <w:p>
      <w:pPr>
        <w:pStyle w:val="Heading3"/>
      </w:pPr>
      <w:r>
        <w:t xml:space="preserve">Milestones: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Colonial Era :</w:t>
      </w:r>
      <w:r>
        <w:t xml:space="preserve"> </w:t>
      </w:r>
      <w:r>
        <w:t xml:space="preserve">Introduction of Western scientific methodologies.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Post-Independence :</w:t>
      </w:r>
      <w:r>
        <w:t xml:space="preserve"> </w:t>
      </w:r>
      <w:r>
        <w:t xml:space="preserve">Establishment of the University of Science, Yangon as a cornerstone for STEM education.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Late 20th Century :</w:t>
      </w:r>
      <w:r>
        <w:t xml:space="preserve">A period where despite political and economic challenges, dedicated faculty members maintained rigorous standards in theoretical physics.</w:t>
      </w:r>
    </w:p>
    <w:p>
      <w:pPr>
        <w:pStyle w:val="FirstParagraph"/>
      </w:pPr>
      <w:r>
        <w:t xml:space="preserve">Note : The resilience of educators in Myanmar Yangon during turbulent times is a testament to the enduring value placed on scientific inquiry.</w:t>
      </w:r>
    </w:p>
    <w:bookmarkEnd w:id="23"/>
    <w:bookmarkEnd w:id="24"/>
    <w:p>
      <w:pPr>
        <w:pStyle w:val="BodyText"/>
      </w:pPr>
      <w:r>
        <w:t xml:space="preserve">Slide 4</w:t>
      </w:r>
    </w:p>
    <w:bookmarkStart w:id="26" w:name="X81385dcb8a35c2242f1ded77fad4f4e19108ecf"/>
    <w:p>
      <w:pPr>
        <w:pStyle w:val="Heading2"/>
      </w:pPr>
      <w:r>
        <w:t xml:space="preserve">The Modern Landscape : Myanmar Yangon as a Hub</w:t>
      </w:r>
    </w:p>
    <w:p>
      <w:pPr>
        <w:pStyle w:val="FirstParagraph"/>
      </w:pPr>
      <w:r>
        <w:t xml:space="preserve">Today, Myanmar Yangon is witnessing a dynamic shift. With the rise of digital infrastructure and international collaborations, the city is becoming an emerging hub for scientific discourse.</w:t>
      </w:r>
    </w:p>
    <w:bookmarkStart w:id="25" w:name="current-developments-in-myanmar-yangon"/>
    <w:p>
      <w:pPr>
        <w:pStyle w:val="Heading3"/>
      </w:pPr>
      <w:r>
        <w:t xml:space="preserve">Current Developments in Myanmar Yangon 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Transformation :</w:t>
      </w:r>
      <w:r>
        <w:t xml:space="preserve"> </w:t>
      </w:r>
      <w:r>
        <w:t xml:space="preserve">Increased access to global databases and online learning platforms allows physicists in Yangon to stay current with international journals.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 Startups :</w:t>
      </w:r>
      <w:r>
        <w:t xml:space="preserve">A growing number of tech companies in downtown Yangon are seeking talent from physics backgrounds for algorithm development and data modeling.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Renewable Energy Projects :</w:t>
      </w:r>
      <w:r>
        <w:t xml:space="preserve"> </w:t>
      </w:r>
      <w:r>
        <w:t xml:space="preserve">Initiatives focused on solar power and hydroelectric efficiency require rigorous physical principles, creating new job opportunities for applied physicists in the region.</w:t>
      </w:r>
    </w:p>
    <w:bookmarkEnd w:id="25"/>
    <w:bookmarkEnd w:id="26"/>
    <w:p>
      <w:pPr>
        <w:pStyle w:val="FirstParagraph"/>
      </w:pPr>
      <w:r>
        <w:t xml:space="preserve">Slide 5</w:t>
      </w:r>
    </w:p>
    <w:bookmarkStart w:id="27" w:name="X87bcaefc0621dff0a4c1125fbd7b4dcddba7de2"/>
    <w:p>
      <w:pPr>
        <w:pStyle w:val="Heading2"/>
      </w:pPr>
      <w:r>
        <w:t xml:space="preserve">Interdisciplinary Applications of Physics</w:t>
      </w:r>
    </w:p>
    <w:p>
      <w:pPr>
        <w:pStyle w:val="FirstParagraph"/>
      </w:pPr>
      <w:r>
        <w:t xml:space="preserve">The physicist is no longer confined to the laboratory. In Myanmar Yangon , we see a convergence of physics with other critical sectors.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Medical Physics :</w:t>
      </w:r>
      <w:r>
        <w:t xml:space="preserve"> </w:t>
      </w:r>
      <w:r>
        <w:t xml:space="preserve">With the expansion of healthcare infrastructure, there is a pressing need for medical physicists in radiation therapy and diagnostic imaging.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Agricultural Technology :</w:t>
      </w:r>
      <w:r>
        <w:t xml:space="preserve"> </w:t>
      </w:r>
      <w:r>
        <w:t xml:space="preserve">Utilizing spectroscopy and sensor technology to improve crop yields is vital for national food security.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Environmental Monitoring :</w:t>
      </w:r>
      <w:r>
        <w:t xml:space="preserve"> </w:t>
      </w:r>
      <w:r>
        <w:t xml:space="preserve">Physicists play a crucial role in modeling climate change impacts, air quality monitoring, and water purification systems relevant to the Irrawaddy Delta region near Myanmar Yangon .</w:t>
      </w:r>
    </w:p>
    <w:bookmarkEnd w:id="27"/>
    <w:p>
      <w:pPr>
        <w:pStyle w:val="FirstParagraph"/>
      </w:pPr>
      <w:r>
        <w:t xml:space="preserve">Slide 6</w:t>
      </w:r>
    </w:p>
    <w:bookmarkStart w:id="28" w:name="X69aa4a140f691713ea8e55c040a7220a6797711"/>
    <w:p>
      <w:pPr>
        <w:pStyle w:val="Heading2"/>
      </w:pPr>
      <w:r>
        <w:t xml:space="preserve">Educational Strategies for the Future Physicist</w:t>
      </w:r>
    </w:p>
    <w:p>
      <w:pPr>
        <w:pStyle w:val="FirstParagraph"/>
      </w:pPr>
      <w:r>
        <w:t xml:space="preserve">To sustain momentum, educational curricula in Myanmar Yangon must adapt. We propose a holistic approach that combines theoretical rigor with practical application.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Curriculum Reform :</w:t>
      </w:r>
      <w:r>
        <w:t xml:space="preserve"> </w:t>
      </w:r>
      <w:r>
        <w:t xml:space="preserve">Integration of computational physics and programming (Python, MATLAB) into undergraduate courses.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Laboratory Access :</w:t>
      </w:r>
      <w:r>
        <w:t xml:space="preserve"> </w:t>
      </w:r>
      <w:r>
        <w:t xml:space="preserve">Partnerships between universities and international bodies to upgrade laboratory equipment in Yangon 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Mentorship Programs :</w:t>
      </w:r>
      <w:r>
        <w:t xml:space="preserve"> </w:t>
      </w:r>
      <w:r>
        <w:t xml:space="preserve">Connecting students with alumni working abroad or in local industries to foster career pathways.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Community Outreach :</w:t>
      </w:r>
      <w:r>
        <w:t xml:space="preserve"> </w:t>
      </w:r>
      <w:r>
        <w:t xml:space="preserve">Engaging the public of Myanmar Yangon through science fairs and lectures to demystify complex concepts and inspire youth.</w:t>
      </w:r>
    </w:p>
    <w:bookmarkEnd w:id="28"/>
    <w:p>
      <w:pPr>
        <w:pStyle w:val="FirstParagraph"/>
      </w:pPr>
      <w:r>
        <w:t xml:space="preserve">Slide 7</w:t>
      </w:r>
    </w:p>
    <w:bookmarkStart w:id="29" w:name="X1ae89b9bc2e259aa252f680d67ffaf61c4c9eb6"/>
    <w:p>
      <w:pPr>
        <w:pStyle w:val="Heading2"/>
      </w:pPr>
      <w:r>
        <w:t xml:space="preserve">Challenges and Opportunities in Myanmar Yangon</w:t>
      </w:r>
    </w:p>
    <w:p>
      <w:pPr>
        <w:pStyle w:val="FirstParagraph"/>
      </w:pPr>
      <w:r>
        <w:t xml:space="preserve">We must address the challenges realistically. However, every challenge presents an opportunity for innovation within the context of Myanmar Yangon 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Resource Constraints :</w:t>
      </w:r>
      <w:r>
        <w:t xml:space="preserve"> </w:t>
      </w:r>
      <w:r>
        <w:t xml:space="preserve">Limited funding can be mitigated through open-source software and low-cost experimental setups.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Bureaucratic Hurdles :</w:t>
      </w:r>
      <w:r>
        <w:t xml:space="preserve"> </w:t>
      </w:r>
      <w:r>
        <w:t xml:space="preserve">Advocacy for streamlined visa processes for visiting scholars and researchers to facilitate knowledge exchange in Myanmar Yangon 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Brain Drain vs. Brain Gain :</w:t>
      </w:r>
      <w:r>
        <w:t xml:space="preserve"> </w:t>
      </w:r>
      <w:r>
        <w:t xml:space="preserve">Creating an attractive local ecosystem is key. By improving working conditions and research funding, we can encourage diaspora physicists to return and contribute to the development of Myanmar Yangon .</w:t>
      </w:r>
    </w:p>
    <w:bookmarkEnd w:id="29"/>
    <w:p>
      <w:pPr>
        <w:pStyle w:val="FirstParagraph"/>
      </w:pPr>
      <w:r>
        <w:t xml:space="preserve">Slide 8</w:t>
      </w:r>
    </w:p>
    <w:bookmarkStart w:id="30" w:name="the-role-of-international-collaboration"/>
    <w:p>
      <w:pPr>
        <w:pStyle w:val="Heading2"/>
      </w:pPr>
      <w:r>
        <w:t xml:space="preserve">The Role of International Collaboration</w:t>
      </w:r>
    </w:p>
    <w:p>
      <w:pPr>
        <w:pStyle w:val="FirstParagraph"/>
      </w:pPr>
      <w:r>
        <w:t xml:space="preserve">No physicist works in isolation. Global connectivity is essential for the advancement of science in Myanmar Yangon 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APEC and ASEAN Scientific Networks :</w:t>
      </w:r>
      <w:r>
        <w:t xml:space="preserve"> </w:t>
      </w:r>
      <w:r>
        <w:t xml:space="preserve">Leveraging regional frameworks to participate in larger experiments and research projects.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Digital Collaborations :</w:t>
      </w:r>
      <w:r>
        <w:t xml:space="preserve"> </w:t>
      </w:r>
      <w:r>
        <w:t xml:space="preserve">Utilizing cloud computing resources to perform complex simulations without the need for massive local hardware investments.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Cultural Exchange :</w:t>
      </w:r>
      <w:r>
        <w:t xml:space="preserve"> </w:t>
      </w:r>
      <w:r>
        <w:t xml:space="preserve">Understanding that science is a universal language helps bridge cultural gaps, fostering a more inclusive scientific community in Myanmar Yangon .</w:t>
      </w:r>
    </w:p>
    <w:bookmarkEnd w:id="30"/>
    <w:p>
      <w:pPr>
        <w:pStyle w:val="FirstParagraph"/>
      </w:pPr>
      <w:r>
        <w:t xml:space="preserve">Slide 9</w:t>
      </w:r>
    </w:p>
    <w:bookmarkStart w:id="32" w:name="X23ab196d75919a27223f50346b3c0829f8188bc"/>
    <w:p>
      <w:pPr>
        <w:pStyle w:val="Heading2"/>
      </w:pPr>
      <w:r>
        <w:t xml:space="preserve">Conclusion : A Vision for the Future Physicist in Myanmar Yangon</w:t>
      </w:r>
    </w:p>
    <w:p>
      <w:pPr>
        <w:pStyle w:val="FirstParagraph"/>
      </w:pPr>
      <w:r>
        <w:t xml:space="preserve">In conclusion, the physicist plays a pivotal role in shaping the future of Myanmar Yangon . By embracing interdisciplinary approaches, leveraging technology, and fostering international collaboration we can overcome existing challenges.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Call to Action :</w:t>
      </w:r>
      <w:r>
        <w:t xml:space="preserve"> </w:t>
      </w:r>
      <w:r>
        <w:t xml:space="preserve">Educators must innovate. Policymakers must support STEM funding. Students must pursue curiosity.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Vision :</w:t>
      </w:r>
      <w:r>
        <w:t xml:space="preserve"> </w:t>
      </w:r>
      <w:r>
        <w:t xml:space="preserve">A Myanmar Yangon that is not just a recipient of scientific knowledge, but a contributor to the global scientific community.</w:t>
      </w:r>
    </w:p>
    <w:p>
      <w:pPr>
        <w:pStyle w:val="FirstParagraph"/>
      </w:pPr>
      <w:r>
        <w:t xml:space="preserve">Slide 10</w:t>
      </w:r>
    </w:p>
    <w:bookmarkStart w:id="31" w:name="qa-and-discussion"/>
    <w:p>
      <w:pPr>
        <w:pStyle w:val="Heading2"/>
      </w:pPr>
      <w:r>
        <w:t xml:space="preserve">Q&amp;A and Discussion</w:t>
      </w:r>
    </w:p>
    <w:p>
      <w:pPr>
        <w:pStyle w:val="FirstParagraph"/>
      </w:pPr>
      <w:r>
        <w:t xml:space="preserve">We invite you to share your thoughts, experiences, and suggestions on how we can collectively support the physicist community in Myanmar Yangon .</w:t>
      </w:r>
    </w:p>
    <w:p>
      <w:pPr>
        <w:pStyle w:val="BodyText"/>
      </w:pPr>
      <w:r>
        <w:rPr>
          <w:iCs/>
          <w:i/>
        </w:rPr>
        <w:t xml:space="preserve">Thank you for your attention.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Physicist in Modern Myanmar Yangon</dc:title>
  <dc:creator/>
  <dc:language>en</dc:language>
  <cp:keywords/>
  <dcterms:created xsi:type="dcterms:W3CDTF">2026-07-29T10:55:52Z</dcterms:created>
  <dcterms:modified xsi:type="dcterms:W3CDTF">2026-07-29T10:55:52Z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