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Context</w:t>
      </w:r>
      <w:r>
        <w:t xml:space="preserve"> </w:t>
      </w:r>
      <w:r>
        <w:t xml:space="preserve">of</w:t>
      </w:r>
      <w:r>
        <w:t xml:space="preserve"> </w:t>
      </w:r>
      <w:r>
        <w:t xml:space="preserve">Peru</w:t>
      </w:r>
      <w:r>
        <w:t xml:space="preserve"> </w:t>
      </w:r>
      <w:r>
        <w:t xml:space="preserve">Lima</w:t>
      </w:r>
    </w:p>
    <w:bookmarkStart w:id="20" w:name="slide-1-title-slide"/>
    <w:p>
      <w:pPr>
        <w:pStyle w:val="Heading2"/>
      </w:pPr>
      <w:r>
        <w:t xml:space="preserve">Slide 1: Title Slide</w:t>
      </w:r>
    </w:p>
    <w:bookmarkEnd w:id="20"/>
    <w:bookmarkStart w:id="21" w:name="Xa2bbb3da57db390390bd16983516b86c535b3ad"/>
    <w:p>
      <w:pPr>
        <w:pStyle w:val="Heading1"/>
      </w:pPr>
      <w:r>
        <w:t xml:space="preserve">Seminar Presentation Slides: The Physicist in the Modern Era</w:t>
      </w:r>
    </w:p>
    <w:p>
      <w:pPr>
        <w:pStyle w:val="FirstParagraph"/>
      </w:pPr>
      <w:r>
        <w:rPr>
          <w:bCs/>
          <w:b/>
        </w:rPr>
        <w:t xml:space="preserve">Focused Context:</w:t>
      </w:r>
      <w:r>
        <w:t xml:space="preserve"> </w:t>
      </w:r>
      <w:r>
        <w:t xml:space="preserve">Peru Lima</w:t>
      </w:r>
      <w:r>
        <w:br/>
      </w:r>
      <w:r>
        <w:rPr>
          <w:iCs/>
          <w:i/>
        </w:rPr>
        <w:t xml:space="preserve">Presentation for Academic and Professional Audiences in Lima, Peru</w:t>
      </w:r>
    </w:p>
    <w:bookmarkEnd w:id="21"/>
    <w:bookmarkStart w:id="22" w:name="slide-2-introduction-and-objectives"/>
    <w:p>
      <w:pPr>
        <w:pStyle w:val="Heading2"/>
      </w:pPr>
      <w:r>
        <w:t xml:space="preserve">Slide 2: Introduction and Objectives</w:t>
      </w:r>
    </w:p>
    <w:p>
      <w:pPr>
        <w:pStyle w:val="FirstParagraph"/>
      </w:pPr>
      <w:r>
        <w:t xml:space="preserve">Welcome to this Seminar Presentation Slides document. Today, we embark on a comprehensive exploration of the role, challenges, and opportunities facing the modern Physicist.</w:t>
      </w:r>
    </w:p>
    <w:p>
      <w:pPr>
        <w:pStyle w:val="BodyText"/>
      </w:pPr>
      <w:r>
        <w:rPr>
          <w:bCs/>
          <w:b/>
        </w:rPr>
        <w:t xml:space="preserve">Why Lima?</w:t>
      </w:r>
      <w:r>
        <w:br/>
      </w:r>
      <w:r>
        <w:t xml:space="preserve">Lima, Peru Lima serves as a unique microcosm for discussing scientific development in emerging economies. As the capital and largest city of Peru Lima, this metropolis presents distinct socio-economic dynamics that influence how science is perceived, funded, and practiced. Our goal is to analyze how the identity of a Physicist intersects with the specific needs and potentials of Peru Lima.</w:t>
      </w:r>
    </w:p>
    <w:bookmarkEnd w:id="22"/>
    <w:bookmarkStart w:id="23" w:name="slide-3-defining-the-modern-physicist"/>
    <w:p>
      <w:pPr>
        <w:pStyle w:val="Heading2"/>
      </w:pPr>
      <w:r>
        <w:t xml:space="preserve">Slide 3: Defining the Modern Physicist</w:t>
      </w:r>
    </w:p>
    <w:p>
      <w:pPr>
        <w:pStyle w:val="FirstParagraph"/>
      </w:pPr>
      <w:r>
        <w:t xml:space="preserve">The term "Physicist" often conjures images of theoretical abstractions or high-energy particle colliders. However, in the context of Peru Lima, the definition must be broader.</w:t>
      </w:r>
    </w:p>
    <w:p>
      <w:pPr>
        <w:numPr>
          <w:ilvl w:val="0"/>
          <w:numId w:val="1001"/>
        </w:numPr>
        <w:pStyle w:val="Compact"/>
      </w:pPr>
      <w:r>
        <w:rPr>
          <w:bCs/>
          <w:b/>
        </w:rPr>
        <w:t xml:space="preserve">Theoretical vs. Applied:</w:t>
      </w:r>
      <w:r>
        <w:t xml:space="preserve"> </w:t>
      </w:r>
      <w:r>
        <w:t xml:space="preserve">While fundamental physics is crucial, there is an urgent need for applied physicists who can address local challenges such as seismic monitoring and atmospheric science.</w:t>
      </w:r>
    </w:p>
    <w:p>
      <w:pPr>
        <w:numPr>
          <w:ilvl w:val="0"/>
          <w:numId w:val="1001"/>
        </w:numPr>
        <w:pStyle w:val="Compact"/>
      </w:pPr>
      <w:r>
        <w:rPr>
          <w:bCs/>
          <w:b/>
        </w:rPr>
        <w:t xml:space="preserve">Data Science Integration:</w:t>
      </w:r>
      <w:r>
        <w:t xml:space="preserve"> </w:t>
      </w:r>
      <w:r>
        <w:t xml:space="preserve">In Peru Lima, many Physicists are transitioning into data analytics roles due to the strong mathematical foundation their training provides.</w:t>
      </w:r>
    </w:p>
    <w:p>
      <w:pPr>
        <w:numPr>
          <w:ilvl w:val="0"/>
          <w:numId w:val="1001"/>
        </w:numPr>
        <w:pStyle w:val="Compact"/>
      </w:pPr>
      <w:r>
        <w:rPr>
          <w:bCs/>
          <w:b/>
        </w:rPr>
        <w:t xml:space="preserve">Educational Leadership:</w:t>
      </w:r>
      <w:r>
        <w:t xml:space="preserve"> </w:t>
      </w:r>
      <w:r>
        <w:t xml:space="preserve">The role of a Physicist extends beyond research; it includes shaping the next generation of scientists in institutions across Peru Lima.</w:t>
      </w:r>
    </w:p>
    <w:bookmarkEnd w:id="23"/>
    <w:bookmarkStart w:id="24" w:name="X5be2e9899b86749c387852d7854e50f2fa2a6ee"/>
    <w:p>
      <w:pPr>
        <w:pStyle w:val="Heading2"/>
      </w:pPr>
      <w:r>
        <w:t xml:space="preserve">Slide 4: The Scientific Landscape in Peru Lima</w:t>
      </w:r>
    </w:p>
    <w:p>
      <w:pPr>
        <w:pStyle w:val="FirstParagraph"/>
      </w:pPr>
      <w:r>
        <w:t xml:space="preserve">To understand the position of a Physicist, we must first understand the ecosystem of Peru Lima. As one of the most populous cities in South America, Peru Lima offers both resources and significant hurdles.</w:t>
      </w:r>
    </w:p>
    <w:p>
      <w:pPr>
        <w:numPr>
          <w:ilvl w:val="0"/>
          <w:numId w:val="1002"/>
        </w:numPr>
        <w:pStyle w:val="Compact"/>
      </w:pPr>
      <w:r>
        <w:rPr>
          <w:bCs/>
          <w:b/>
        </w:rPr>
        <w:t xml:space="preserve">Institutional Framework:</w:t>
      </w:r>
      <w:r>
        <w:t xml:space="preserve"> </w:t>
      </w:r>
      <w:r>
        <w:t xml:space="preserve">Key institutions such as PUCP (Pontificia Universidad Católica del Perú) and UNMSM (Universidad Nacional Mayor de San Marcos) are central to physics education in Peru Lima. These universities serve as the primary incubators for emerging Physicists.</w:t>
      </w:r>
    </w:p>
    <w:p>
      <w:pPr>
        <w:numPr>
          <w:ilvl w:val="0"/>
          <w:numId w:val="1002"/>
        </w:numPr>
        <w:pStyle w:val="Compact"/>
      </w:pPr>
      <w:r>
        <w:rPr>
          <w:bCs/>
          <w:b/>
        </w:rPr>
        <w:t xml:space="preserve">Funding Dynamics:</w:t>
      </w:r>
      <w:r>
        <w:t xml:space="preserve"> </w:t>
      </w:r>
      <w:r>
        <w:t xml:space="preserve">Funding for pure science in Peru Lima can be competitive. However, there is growing government interest in applying scientific methods to national problems, creating new avenues for Physicists involved in public policy and engineering.</w:t>
      </w:r>
    </w:p>
    <w:bookmarkEnd w:id="24"/>
    <w:bookmarkStart w:id="25" w:name="Xe87ade9a257013a585f0aec8572f9888641aa71"/>
    <w:p>
      <w:pPr>
        <w:pStyle w:val="Heading2"/>
      </w:pPr>
      <w:r>
        <w:t xml:space="preserve">Slide 5: Key Research Areas Relevant to Peru Lima</w:t>
      </w:r>
    </w:p>
    <w:p>
      <w:pPr>
        <w:pStyle w:val="FirstParagraph"/>
      </w:pPr>
      <w:r>
        <w:t xml:space="preserve">A Physicist in Peru Lima does not work in a vacuum. The geographic and demographic reality of Peru Lima dictates specific research priorities.</w:t>
      </w:r>
    </w:p>
    <w:p>
      <w:pPr>
        <w:numPr>
          <w:ilvl w:val="0"/>
          <w:numId w:val="1003"/>
        </w:numPr>
        <w:pStyle w:val="Compact"/>
      </w:pPr>
      <w:r>
        <w:rPr>
          <w:bCs/>
          <w:b/>
        </w:rPr>
        <w:t xml:space="preserve">Geophysics and Seismology:</w:t>
      </w:r>
      <w:r>
        <w:t xml:space="preserve"> </w:t>
      </w:r>
      <w:r>
        <w:t xml:space="preserve">Located on the Pacific Ring of Fire, Peru Lima is prone to seismic activity. Physicists specializing in geophysics play a critical role in developing early warning systems and understanding fault lines.</w:t>
      </w:r>
    </w:p>
    <w:p>
      <w:pPr>
        <w:numPr>
          <w:ilvl w:val="0"/>
          <w:numId w:val="1003"/>
        </w:numPr>
        <w:pStyle w:val="Compact"/>
      </w:pPr>
      <w:r>
        <w:rPr>
          <w:bCs/>
          <w:b/>
        </w:rPr>
        <w:t xml:space="preserve">Astrophysics and Astronomy:</w:t>
      </w:r>
      <w:r>
        <w:t xml:space="preserve"> </w:t>
      </w:r>
      <w:r>
        <w:t xml:space="preserve">The dry climate of coastal regions near Peru Lima offers excellent conditions for astronomical observation. Facilities like the Chajnantor Plateau (though inland) benefit from proximity to the technical support infrastructure of Lima, fostering a community of Astrophysicists.</w:t>
      </w:r>
    </w:p>
    <w:p>
      <w:pPr>
        <w:numPr>
          <w:ilvl w:val="0"/>
          <w:numId w:val="1003"/>
        </w:numPr>
        <w:pStyle w:val="Compact"/>
      </w:pPr>
      <w:r>
        <w:rPr>
          <w:bCs/>
          <w:b/>
        </w:rPr>
        <w:t xml:space="preserve">Environmental Physics:</w:t>
      </w:r>
      <w:r>
        <w:t xml:space="preserve"> </w:t>
      </w:r>
      <w:r>
        <w:t xml:space="preserve">Air quality in Peru Lima is a significant public health concern. Physicists contribute by modeling pollutant dispersion and developing sensors for real-time monitoring.</w:t>
      </w:r>
    </w:p>
    <w:bookmarkEnd w:id="25"/>
    <w:bookmarkStart w:id="26" w:name="X776fdf17ddabdd4ff988838c1c31031b743631d"/>
    <w:p>
      <w:pPr>
        <w:pStyle w:val="Heading2"/>
      </w:pPr>
      <w:r>
        <w:t xml:space="preserve">Slide 6: Challenges Faced by Physicists in Peru Lima</w:t>
      </w:r>
    </w:p>
    <w:p>
      <w:pPr>
        <w:pStyle w:val="FirstParagraph"/>
      </w:pPr>
      <w:r>
        <w:t xml:space="preserve">The journey of a Physicist in Peru Lima is fraught with systemic challenges that must be acknowledged and addressed.</w:t>
      </w:r>
    </w:p>
    <w:p>
      <w:pPr>
        <w:numPr>
          <w:ilvl w:val="0"/>
          <w:numId w:val="1004"/>
        </w:numPr>
        <w:pStyle w:val="Compact"/>
      </w:pPr>
      <w:r>
        <w:rPr>
          <w:bCs/>
          <w:b/>
        </w:rPr>
        <w:t xml:space="preserve">Brain Drain:</w:t>
      </w:r>
      <w:r>
        <w:t xml:space="preserve"> </w:t>
      </w:r>
      <w:r>
        <w:t xml:space="preserve">Many talented students from Peru Lima seek graduate studies abroad, particularly in Europe and the US. While this builds global networks, it creates a shortage of senior mentorship within Peru Lima.</w:t>
      </w:r>
    </w:p>
    <w:p>
      <w:pPr>
        <w:numPr>
          <w:ilvl w:val="0"/>
          <w:numId w:val="1004"/>
        </w:numPr>
        <w:pStyle w:val="Compact"/>
      </w:pPr>
      <w:r>
        <w:rPr>
          <w:bCs/>
          <w:b/>
        </w:rPr>
        <w:t xml:space="preserve">Bureaucracy:</w:t>
      </w:r>
      <w:r>
        <w:t xml:space="preserve"> </w:t>
      </w:r>
      <w:r>
        <w:t xml:space="preserve">Navigating administrative structures to secure grants or equipment can be arduous for a Physicist operating within the Peruvian system.</w:t>
      </w:r>
    </w:p>
    <w:p>
      <w:pPr>
        <w:numPr>
          <w:ilvl w:val="0"/>
          <w:numId w:val="1004"/>
        </w:numPr>
        <w:pStyle w:val="Compact"/>
      </w:pPr>
      <w:r>
        <w:rPr>
          <w:bCs/>
          <w:b/>
        </w:rPr>
        <w:t xml:space="preserve">Societal Perception:</w:t>
      </w:r>
      <w:r>
        <w:t xml:space="preserve"> </w:t>
      </w:r>
      <w:r>
        <w:t xml:space="preserve">In Peru Lima, there is still a prevalent view that humanities and social sciences offer more immediate career stability than hard sciences. Changing this narrative is crucial for retaining Physicists.</w:t>
      </w:r>
    </w:p>
    <w:bookmarkEnd w:id="26"/>
    <w:bookmarkStart w:id="27" w:name="Xdeb8640011f0eb1ae2ed58062535a453905cb84"/>
    <w:p>
      <w:pPr>
        <w:pStyle w:val="Heading2"/>
      </w:pPr>
      <w:r>
        <w:t xml:space="preserve">Slide 7: Opportunities and Future Prospects</w:t>
      </w:r>
    </w:p>
    <w:p>
      <w:pPr>
        <w:pStyle w:val="FirstParagraph"/>
      </w:pPr>
      <w:r>
        <w:t xml:space="preserve">Despite the challenges, the outlook for a Physicist in Peru Lima is promising, driven by digital transformation and international collaboration.</w:t>
      </w:r>
    </w:p>
    <w:p>
      <w:pPr>
        <w:numPr>
          <w:ilvl w:val="0"/>
          <w:numId w:val="1005"/>
        </w:numPr>
        <w:pStyle w:val="Compact"/>
      </w:pPr>
      <w:r>
        <w:rPr>
          <w:bCs/>
          <w:b/>
        </w:rPr>
        <w:t xml:space="preserve">Tech Industry Growth:</w:t>
      </w:r>
      <w:r>
        <w:t xml:space="preserve"> </w:t>
      </w:r>
      <w:r>
        <w:t xml:space="preserve">The startup ecosystem in Peru Lima is expanding. A Physicist with skills in quantum computing simulations or material science can find lucrative opportunities in the private sector.</w:t>
      </w:r>
    </w:p>
    <w:p>
      <w:pPr>
        <w:numPr>
          <w:ilvl w:val="0"/>
          <w:numId w:val="1005"/>
        </w:numPr>
        <w:pStyle w:val="Compact"/>
      </w:pPr>
      <w:r>
        <w:rPr>
          <w:bCs/>
          <w:b/>
        </w:rPr>
        <w:t xml:space="preserve">International Grants:</w:t>
      </w:r>
    </w:p>
    <w:p>
      <w:pPr>
        <w:numPr>
          <w:ilvl w:val="0"/>
          <w:numId w:val="1005"/>
        </w:numPr>
        <w:pStyle w:val="Compact"/>
      </w:pPr>
      <w:r>
        <w:rPr>
          <w:bCs/>
          <w:b/>
        </w:rPr>
        <w:t xml:space="preserve">Educational Reform:</w:t>
      </w:r>
      <w:r>
        <w:t xml:space="preserve">New initiatives in Peru Lima aim to modernize science curricula, creating a demand for Physicists who can innovate teaching methods and integrate technology into classrooms.</w:t>
      </w:r>
    </w:p>
    <w:bookmarkEnd w:id="27"/>
    <w:bookmarkStart w:id="28" w:name="slide-8-case-studies-from-peru-lima"/>
    <w:p>
      <w:pPr>
        <w:pStyle w:val="Heading2"/>
      </w:pPr>
      <w:r>
        <w:t xml:space="preserve">Slide 8: Case Studies from Peru Lima</w:t>
      </w:r>
    </w:p>
    <w:p>
      <w:pPr>
        <w:pStyle w:val="FirstParagraph"/>
      </w:pPr>
      <w:r>
        <w:t xml:space="preserve">To illustrate the impact of a Physicist, we examine local success stories in Peru Lima.</w:t>
      </w:r>
    </w:p>
    <w:p>
      <w:pPr>
        <w:numPr>
          <w:ilvl w:val="0"/>
          <w:numId w:val="1006"/>
        </w:numPr>
        <w:pStyle w:val="Compact"/>
      </w:pPr>
      <w:r>
        <w:rPr>
          <w:bCs/>
          <w:b/>
        </w:rPr>
        <w:t xml:space="preserve">The Seismic Network:</w:t>
      </w:r>
      <w:r>
        <w:t xml:space="preserve"> </w:t>
      </w:r>
      <w:r>
        <w:t xml:space="preserve">A team of Physicists at UNMSM successfully upgraded sensors across Lima, providing more accurate data to civil defense agencies. This exemplifies how local physics saves lives.</w:t>
      </w:r>
    </w:p>
    <w:p>
      <w:pPr>
        <w:numPr>
          <w:ilvl w:val="0"/>
          <w:numId w:val="1006"/>
        </w:numPr>
        <w:pStyle w:val="Compact"/>
      </w:pPr>
      <w:r>
        <w:rPr>
          <w:bCs/>
          <w:b/>
        </w:rPr>
        <w:t xml:space="preserve">Solar Energy Research:</w:t>
      </w:r>
      <w:r>
        <w:t xml:space="preserve"> </w:t>
      </w:r>
      <w:r>
        <w:t xml:space="preserve">Researchers in Peru Lima are utilizing optical physics to improve the efficiency of solar panels for residential use in remote Andean regions, bridging the energy gap.</w:t>
      </w:r>
    </w:p>
    <w:bookmarkEnd w:id="28"/>
    <w:bookmarkStart w:id="29" w:name="slide-9-recommendations-for-stakeholders"/>
    <w:p>
      <w:pPr>
        <w:pStyle w:val="Heading2"/>
      </w:pPr>
      <w:r>
        <w:t xml:space="preserve">Slide 9: Recommendations for Stakeholders</w:t>
      </w:r>
    </w:p>
    <w:p>
      <w:pPr>
        <w:pStyle w:val="FirstParagraph"/>
      </w:pPr>
      <w:r>
        <w:t xml:space="preserve">To support the growth of physics in Peru Lima, we propose the following actions for policymakers, educators, and industry leaders.</w:t>
      </w:r>
    </w:p>
    <w:p>
      <w:pPr>
        <w:numPr>
          <w:ilvl w:val="0"/>
          <w:numId w:val="1007"/>
        </w:numPr>
        <w:pStyle w:val="Compact"/>
      </w:pPr>
      <w:r>
        <w:rPr>
          <w:bCs/>
          <w:b/>
        </w:rPr>
        <w:t xml:space="preserve">Increase Funding:</w:t>
      </w:r>
      <w:r>
        <w:t xml:space="preserve">The government of Peru Lima should allocate a specific percentage of research grants to applied physics projects that have clear societal impacts.</w:t>
      </w:r>
    </w:p>
    <w:p>
      <w:pPr>
        <w:numPr>
          <w:ilvl w:val="0"/>
          <w:numId w:val="1007"/>
        </w:numPr>
        <w:pStyle w:val="Compact"/>
      </w:pPr>
      <w:r>
        <w:t xml:space="preserve">Promote Collaboration:Create hubs where Physicists from universities in Peru Lima can collaborate with engineers and data scientists from the industrial sector.</w:t>
      </w:r>
    </w:p>
    <w:p>
      <w:pPr>
        <w:numPr>
          <w:ilvl w:val="0"/>
          <w:numId w:val="1007"/>
        </w:numPr>
        <w:pStyle w:val="Compact"/>
      </w:pPr>
      <w:r>
        <w:t xml:space="preserve">Public Outreach:Leverage media platforms to showcase the work of a Physicist, demystifying science and inspiring young students in Peru Lima to pursue STEM careers.</w:t>
      </w:r>
    </w:p>
    <w:bookmarkEnd w:id="29"/>
    <w:bookmarkStart w:id="30" w:name="slide-10-conclusion"/>
    <w:p>
      <w:pPr>
        <w:pStyle w:val="Heading2"/>
      </w:pPr>
      <w:r>
        <w:t xml:space="preserve">Slide 10: Conclusion</w:t>
      </w:r>
    </w:p>
    <w:p>
      <w:pPr>
        <w:pStyle w:val="FirstParagraph"/>
      </w:pPr>
      <w:r>
        <w:t xml:space="preserve">In conclusion, the role of the Physicist in Peru Lima is evolving from purely academic pursuit to a driver of social and technological development.</w:t>
      </w:r>
    </w:p>
    <w:p>
      <w:pPr>
        <w:pStyle w:val="BodyText"/>
      </w:pPr>
      <w:r>
        <w:t xml:space="preserve">The unique geographic and cultural context of Peru Lima offers a fertile ground for innovative physics applications. By addressing systemic challenges and leveraging local strengths, we can empower Physicists to contribute significantly to the prosperity of Peru Lima. This Seminar Presentation Slides document serves as a call to action for all stakeholders invested in the scientific future of our region.</w:t>
      </w:r>
    </w:p>
    <w:p>
      <w:pPr>
        <w:pStyle w:val="BodyText"/>
      </w:pPr>
      <w:r>
        <w:rPr>
          <w:iCs/>
          <w:i/>
        </w:rPr>
        <w:t xml:space="preserve">Thank you for your attention. Questions regarding the role of physics in Peru Lima are welcome.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Context of Peru Lima</dc:title>
  <dc:creator/>
  <dc:language>en</dc:language>
  <cp:keywords/>
  <dcterms:created xsi:type="dcterms:W3CDTF">2026-07-29T07:27:07Z</dcterms:created>
  <dcterms:modified xsi:type="dcterms:W3CDTF">2026-07-29T07:27:07Z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