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Physicist</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Qatar</w:t>
      </w:r>
      <w:r>
        <w:t xml:space="preserve"> </w:t>
      </w:r>
      <w:r>
        <w:t xml:space="preserve">Doha</w:t>
      </w:r>
    </w:p>
    <w:bookmarkStart w:id="29" w:name="X53492a4ba1a58a2df9848f917586e83bce8c85a"/>
    <w:p>
      <w:pPr>
        <w:pStyle w:val="Heading1"/>
      </w:pPr>
      <w:r>
        <w:t xml:space="preserve">Seminar Presentation Slides: The Physicist in the Context of Qatar Doha</w:t>
      </w:r>
    </w:p>
    <w:bookmarkStart w:id="20" w:name="slide-1-introduction-and-objectives"/>
    <w:p>
      <w:pPr>
        <w:pStyle w:val="Heading2"/>
      </w:pPr>
      <w:r>
        <w:t xml:space="preserve">Slide 1: Introduction and Objectives</w:t>
      </w:r>
    </w:p>
    <w:p>
      <w:pPr>
        <w:pStyle w:val="FirstParagraph"/>
      </w:pPr>
      <w:r>
        <w:t xml:space="preserve">Welcome to this seminar presentation focusing on the critical role of the</w:t>
      </w:r>
      <w:r>
        <w:t xml:space="preserve"> </w:t>
      </w:r>
      <w:r>
        <w:rPr>
          <w:bCs/>
          <w:b/>
        </w:rPr>
        <w:t xml:space="preserve">Physicist</w:t>
      </w:r>
      <w:r>
        <w:t xml:space="preserve">. Today, we will explore how fundamental scientific principles intersect with national development goals. Specifically, our analysis is grounded in the unique socio-economic and technological landscape of</w:t>
      </w:r>
      <w:r>
        <w:t xml:space="preserve"> </w:t>
      </w:r>
      <w:r>
        <w:rPr>
          <w:bCs/>
          <w:b/>
        </w:rPr>
        <w:t xml:space="preserve">Qatar Doha</w:t>
      </w:r>
      <w:r>
        <w:t xml:space="preserve">. This city serves not only as a vibrant cultural hub but also as a burgeoning center for high-tech innovation and sustainability research in the Middle East.</w:t>
      </w:r>
    </w:p>
    <w:p>
      <w:pPr>
        <w:pStyle w:val="BodyText"/>
      </w:pPr>
      <w:r>
        <w:t xml:space="preserve">The primary objective of this presentation is to demonstrate how expertise in physics drives innovation, energy efficiency, and scientific literacy within</w:t>
      </w:r>
      <w:r>
        <w:t xml:space="preserve"> </w:t>
      </w:r>
      <w:r>
        <w:rPr>
          <w:bCs/>
          <w:b/>
        </w:rPr>
        <w:t xml:space="preserve">Qatar Doha</w:t>
      </w:r>
      <w:r>
        <w:t xml:space="preserve">. By examining the contributions of the modern</w:t>
      </w:r>
      <w:r>
        <w:t xml:space="preserve"> </w:t>
      </w:r>
      <w:r>
        <w:rPr>
          <w:bCs/>
          <w:b/>
        </w:rPr>
        <w:t xml:space="preserve">Physicist</w:t>
      </w:r>
      <w:r>
        <w:t xml:space="preserve">, we aim to highlight potential pathways for future academic and industrial collaborations.</w:t>
      </w:r>
    </w:p>
    <w:bookmarkEnd w:id="20"/>
    <w:bookmarkStart w:id="21" w:name="Xd1d9d0526bd6e879a5c1d02398b2788b8909c77"/>
    <w:p>
      <w:pPr>
        <w:pStyle w:val="Heading2"/>
      </w:pPr>
      <w:r>
        <w:t xml:space="preserve">Slide 2: The Evolving Role of the Physicist</w:t>
      </w:r>
    </w:p>
    <w:p>
      <w:pPr>
        <w:pStyle w:val="FirstParagraph"/>
      </w:pPr>
      <w:r>
        <w:t xml:space="preserve">In contemporary society, the identity of a</w:t>
      </w:r>
      <w:r>
        <w:t xml:space="preserve"> </w:t>
      </w:r>
      <w:r>
        <w:rPr>
          <w:bCs/>
          <w:b/>
        </w:rPr>
        <w:t xml:space="preserve">Physicist</w:t>
      </w:r>
      <w:r>
        <w:t xml:space="preserve"> </w:t>
      </w:r>
      <w:r>
        <w:t xml:space="preserve">has expanded far beyond theoretical research. While fundamental questions about the universe remain central, applied physics has become indispensable to industrial progress. A modern</w:t>
      </w:r>
      <w:r>
        <w:t xml:space="preserve"> </w:t>
      </w:r>
      <w:r>
        <w:rPr>
          <w:bCs/>
          <w:b/>
        </w:rPr>
        <w:t xml:space="preserve">Physicist</w:t>
      </w:r>
      <w:r>
        <w:t xml:space="preserve"> </w:t>
      </w:r>
      <w:r>
        <w:t xml:space="preserve">possesses a unique skill set characterized by rigorous analytical thinking, data modeling, and problem-solving capabilities that are transferable across numerous sectors.</w:t>
      </w:r>
    </w:p>
    <w:p>
      <w:pPr>
        <w:pStyle w:val="BodyText"/>
      </w:pPr>
      <w:r>
        <w:t xml:space="preserve">In the context of rapid urbanization and technological advancement seen in global cities like</w:t>
      </w:r>
      <w:r>
        <w:t xml:space="preserve"> </w:t>
      </w:r>
      <w:r>
        <w:rPr>
          <w:bCs/>
          <w:b/>
        </w:rPr>
        <w:t xml:space="preserve">Qatar Doha</w:t>
      </w:r>
      <w:r>
        <w:t xml:space="preserve">, the demand for these skills is escalating. The</w:t>
      </w:r>
      <w:r>
        <w:t xml:space="preserve"> </w:t>
      </w:r>
      <w:r>
        <w:rPr>
          <w:bCs/>
          <w:b/>
        </w:rPr>
        <w:t xml:space="preserve">Physicist</w:t>
      </w:r>
      <w:r>
        <w:t xml:space="preserve"> </w:t>
      </w:r>
      <w:r>
        <w:t xml:space="preserve">is no longer confined to academia; they are integral to engineering firms, healthcare technology providers, energy sectors, and telecommunications companies. Understanding this shift is crucial for stakeholders in</w:t>
      </w:r>
      <w:r>
        <w:t xml:space="preserve"> </w:t>
      </w:r>
      <w:r>
        <w:rPr>
          <w:bCs/>
          <w:b/>
        </w:rPr>
        <w:t xml:space="preserve">Qatar Doha</w:t>
      </w:r>
      <w:r>
        <w:t xml:space="preserve"> </w:t>
      </w:r>
      <w:r>
        <w:t xml:space="preserve">who seek to leverage scientific talent for national growth.</w:t>
      </w:r>
    </w:p>
    <w:bookmarkEnd w:id="21"/>
    <w:bookmarkStart w:id="22" w:name="Xfd03b5bf104310ed69dbb05b3c163f97770f6d2"/>
    <w:p>
      <w:pPr>
        <w:pStyle w:val="Heading2"/>
      </w:pPr>
      <w:r>
        <w:t xml:space="preserve">Slide 3: Energy Sustainability and the Physicist</w:t>
      </w:r>
    </w:p>
    <w:p>
      <w:pPr>
        <w:pStyle w:val="FirstParagraph"/>
      </w:pPr>
      <w:r>
        <w:t xml:space="preserve">No discussion on development in the Gulf region is complete without addressing energy. For a city like</w:t>
      </w:r>
      <w:r>
        <w:t xml:space="preserve"> </w:t>
      </w:r>
      <w:r>
        <w:rPr>
          <w:bCs/>
          <w:b/>
        </w:rPr>
        <w:t xml:space="preserve">Qatar Doha</w:t>
      </w:r>
      <w:r>
        <w:t xml:space="preserve">, which sits atop significant hydrocarbon reserves, the transition toward sustainable energy sources is a national priority. Here, the</w:t>
      </w:r>
      <w:r>
        <w:t xml:space="preserve"> </w:t>
      </w:r>
      <w:r>
        <w:rPr>
          <w:bCs/>
          <w:b/>
        </w:rPr>
        <w:t xml:space="preserve">Physicist</w:t>
      </w:r>
      <w:r>
        <w:t xml:space="preserve"> </w:t>
      </w:r>
      <w:r>
        <w:t xml:space="preserve">plays a pivotal role.</w:t>
      </w:r>
    </w:p>
    <w:p>
      <w:pPr>
        <w:numPr>
          <w:ilvl w:val="0"/>
          <w:numId w:val="1001"/>
        </w:numPr>
        <w:pStyle w:val="Compact"/>
      </w:pPr>
      <w:r>
        <w:rPr>
          <w:bCs/>
          <w:b/>
        </w:rPr>
        <w:t xml:space="preserve">Solar Energy Optimization:</w:t>
      </w:r>
      <w:r>
        <w:t xml:space="preserve"> </w:t>
      </w:r>
      <w:r>
        <w:t xml:space="preserve">Physicists work on maximizing the efficiency of photovoltaic cells in desert climates, dealing with issues such as high temperatures and dust accumulation.</w:t>
      </w:r>
    </w:p>
    <w:p>
      <w:pPr>
        <w:numPr>
          <w:ilvl w:val="0"/>
          <w:numId w:val="1001"/>
        </w:numPr>
        <w:pStyle w:val="Compact"/>
      </w:pPr>
      <w:r>
        <w:rPr>
          <w:bCs/>
          <w:b/>
        </w:rPr>
        <w:t xml:space="preserve">Nuclear Physics Applications:</w:t>
      </w:r>
      <w:r>
        <w:t xml:space="preserve"> </w:t>
      </w:r>
      <w:r>
        <w:t xml:space="preserve">As Qatar explores nuclear energy for power generation, physicists are essential for safety protocols, reactor design analysis, and waste management strategies.</w:t>
      </w:r>
    </w:p>
    <w:p>
      <w:pPr>
        <w:numPr>
          <w:ilvl w:val="0"/>
          <w:numId w:val="1001"/>
        </w:numPr>
        <w:pStyle w:val="Compact"/>
      </w:pPr>
      <w:r>
        <w:rPr>
          <w:bCs/>
          <w:b/>
        </w:rPr>
        <w:t xml:space="preserve">Fossil Fuel Efficiency:</w:t>
      </w:r>
      <w:r>
        <w:t xml:space="preserve"> </w:t>
      </w:r>
      <w:r>
        <w:t xml:space="preserve">Advanced physics models help in extracting resources more efficiently while minimizing environmental impact, a key concern for</w:t>
      </w:r>
      <w:r>
        <w:t xml:space="preserve"> </w:t>
      </w:r>
      <w:r>
        <w:rPr>
          <w:bCs/>
          <w:b/>
        </w:rPr>
        <w:t xml:space="preserve">Qatar Doha</w:t>
      </w:r>
      <w:r>
        <w:t xml:space="preserve">'s future infrastructure.</w:t>
      </w:r>
    </w:p>
    <w:p>
      <w:pPr>
        <w:pStyle w:val="FirstParagraph"/>
      </w:pPr>
      <w:r>
        <w:t xml:space="preserve">The expertise of the</w:t>
      </w:r>
      <w:r>
        <w:t xml:space="preserve"> </w:t>
      </w:r>
      <w:r>
        <w:rPr>
          <w:bCs/>
          <w:b/>
        </w:rPr>
        <w:t xml:space="preserve">Physicist</w:t>
      </w:r>
      <w:r>
        <w:t xml:space="preserve"> </w:t>
      </w:r>
      <w:r>
        <w:t xml:space="preserve">is therefore directly linked to the energy security and sustainability goals of the state.</w:t>
      </w:r>
    </w:p>
    <w:bookmarkEnd w:id="22"/>
    <w:bookmarkStart w:id="23" w:name="X709ad9d740f8646e80f3cbb142bb8259b2a3bf4"/>
    <w:p>
      <w:pPr>
        <w:pStyle w:val="Heading2"/>
      </w:pPr>
      <w:r>
        <w:t xml:space="preserve">Slide 4: Healthcare Technology and Medical Physics</w:t>
      </w:r>
    </w:p>
    <w:p>
      <w:pPr>
        <w:pStyle w:val="FirstParagraph"/>
      </w:pPr>
      <w:r>
        <w:rPr>
          <w:bCs/>
          <w:b/>
        </w:rPr>
        <w:t xml:space="preserve">Qatar Doha</w:t>
      </w:r>
      <w:r>
        <w:t xml:space="preserve"> </w:t>
      </w:r>
      <w:r>
        <w:t xml:space="preserve">has made significant strides in establishing world-class healthcare facilities. Central to this achievement is the field of medical physics, a domain exclusively staffed by specialized</w:t>
      </w:r>
      <w:r>
        <w:t xml:space="preserve"> </w:t>
      </w:r>
      <w:r>
        <w:rPr>
          <w:bCs/>
          <w:b/>
        </w:rPr>
        <w:t xml:space="preserve">Physicists</w:t>
      </w:r>
      <w:r>
        <w:t xml:space="preserve">. These professionals ensure the safety and efficacy of diagnostic and therapeutic equipment.</w:t>
      </w:r>
    </w:p>
    <w:p>
      <w:pPr>
        <w:pStyle w:val="BodyText"/>
      </w:pPr>
      <w:r>
        <w:t xml:space="preserve">In hospitals across</w:t>
      </w:r>
      <w:r>
        <w:t xml:space="preserve"> </w:t>
      </w:r>
      <w:r>
        <w:rPr>
          <w:bCs/>
          <w:b/>
        </w:rPr>
        <w:t xml:space="preserve">Qatar Doha</w:t>
      </w:r>
      <w:r>
        <w:t xml:space="preserve">, medical physicists oversee radiation therapy treatments for cancer patients, ensuring precise dosage delivery to tumors while sparing healthy tissue. They also maintain quality control for MRI, CT, and X-ray machines. The presence of skilled</w:t>
      </w:r>
      <w:r>
        <w:t xml:space="preserve"> </w:t>
      </w:r>
      <w:r>
        <w:rPr>
          <w:bCs/>
          <w:b/>
        </w:rPr>
        <w:t xml:space="preserve">Physicists</w:t>
      </w:r>
      <w:r>
        <w:t xml:space="preserve"> </w:t>
      </w:r>
      <w:r>
        <w:t xml:space="preserve">in the healthcare sector is a testament to Qatar's commitment to providing top-tier medical services aligned with international standards.</w:t>
      </w:r>
    </w:p>
    <w:p>
      <w:pPr>
        <w:pStyle w:val="BodyText"/>
      </w:pPr>
      <w:r>
        <w:t xml:space="preserve">This intersection of physics and medicine highlights how the abstract principles taught in universities are translated into life-saving technologies within local hospitals, reinforcing the value of physics education in</w:t>
      </w:r>
      <w:r>
        <w:t xml:space="preserve"> </w:t>
      </w:r>
      <w:r>
        <w:rPr>
          <w:bCs/>
          <w:b/>
        </w:rPr>
        <w:t xml:space="preserve">Qatar Doha</w:t>
      </w:r>
      <w:r>
        <w:t xml:space="preserve">.</w:t>
      </w:r>
    </w:p>
    <w:bookmarkEnd w:id="23"/>
    <w:bookmarkStart w:id="24" w:name="X33a96741ee014501b45d015eed173b24b45a8f7"/>
    <w:p>
      <w:pPr>
        <w:pStyle w:val="Heading2"/>
      </w:pPr>
      <w:r>
        <w:t xml:space="preserve">Slide 5: Smart Cities and Infrastructure Physics</w:t>
      </w:r>
    </w:p>
    <w:p>
      <w:pPr>
        <w:pStyle w:val="FirstParagraph"/>
      </w:pPr>
      <w:r>
        <w:t xml:space="preserve">The vision for a "Smart City" in</w:t>
      </w:r>
      <w:r>
        <w:t xml:space="preserve"> </w:t>
      </w:r>
      <w:r>
        <w:rPr>
          <w:bCs/>
          <w:b/>
        </w:rPr>
        <w:t xml:space="preserve">Qatar Doha</w:t>
      </w:r>
      <w:r>
        <w:t xml:space="preserve">, exemplified by projects like Lusail, relies heavily on the principles of applied physics. From structural engineering to sensor networks, physics underpins every layer of urban infrastructure.</w:t>
      </w:r>
    </w:p>
    <w:p>
      <w:pPr>
        <w:numPr>
          <w:ilvl w:val="0"/>
          <w:numId w:val="1002"/>
        </w:numPr>
        <w:pStyle w:val="Compact"/>
      </w:pPr>
      <w:r>
        <w:rPr>
          <w:bCs/>
          <w:b/>
        </w:rPr>
        <w:t xml:space="preserve">Structural Integrity:</w:t>
      </w:r>
      <w:r>
        <w:t xml:space="preserve"> </w:t>
      </w:r>
      <w:r>
        <w:t xml:space="preserve">Physicists and engineers collaborate to ensure that skyscrapers and bridges can withstand local climatic conditions, including high winds and heat expansion.</w:t>
      </w:r>
    </w:p>
    <w:p>
      <w:pPr>
        <w:numPr>
          <w:ilvl w:val="0"/>
          <w:numId w:val="1002"/>
        </w:numPr>
        <w:pStyle w:val="Compact"/>
      </w:pPr>
      <w:r>
        <w:rPr>
          <w:bCs/>
          <w:b/>
        </w:rPr>
        <w:t xml:space="preserve">Data Transmission:</w:t>
      </w:r>
      <w:r>
        <w:t xml:space="preserve">The rapid connectivity required for smart cities depends on optical physics. Fiber optic technologies, which transmit data via light pulses, are managed by physicists who optimize bandwidth and signal integrity.</w:t>
      </w:r>
    </w:p>
    <w:p>
      <w:pPr>
        <w:numPr>
          <w:ilvl w:val="0"/>
          <w:numId w:val="1002"/>
        </w:numPr>
        <w:pStyle w:val="Compact"/>
      </w:pPr>
      <w:r>
        <w:rPr>
          <w:bCs/>
          <w:b/>
        </w:rPr>
        <w:t xml:space="preserve">Thermal Management:</w:t>
      </w:r>
      <w:r>
        <w:t xml:space="preserve">In the harsh climate of</w:t>
      </w:r>
      <w:r>
        <w:t xml:space="preserve"> </w:t>
      </w:r>
      <w:r>
        <w:rPr>
          <w:bCs/>
          <w:b/>
        </w:rPr>
        <w:t xml:space="preserve">Qatar Doha</w:t>
      </w:r>
      <w:r>
        <w:t xml:space="preserve">, cooling systems consume vast amounts of energy. Physicists contribute to developing advanced cooling technologies and materials that reduce energy consumption in buildings.</w:t>
      </w:r>
    </w:p>
    <w:bookmarkEnd w:id="24"/>
    <w:bookmarkStart w:id="25" w:name="X016b71833f6fa412c0e7fddc21c7eac3912a6ce"/>
    <w:p>
      <w:pPr>
        <w:pStyle w:val="Heading2"/>
      </w:pPr>
      <w:r>
        <w:t xml:space="preserve">Slide 6: Education and Research Ecosystems</w:t>
      </w:r>
    </w:p>
    <w:p>
      <w:pPr>
        <w:pStyle w:val="FirstParagraph"/>
      </w:pPr>
      <w:r>
        <w:t xml:space="preserve">The foundation for future innovation lies in education. Institutions such as Qatar University and the branch campuses of international universities located in</w:t>
      </w:r>
      <w:r>
        <w:t xml:space="preserve"> </w:t>
      </w:r>
      <w:r>
        <w:rPr>
          <w:bCs/>
          <w:b/>
        </w:rPr>
        <w:t xml:space="preserve">Qatar Doha</w:t>
      </w:r>
      <w:r>
        <w:t xml:space="preserve"> </w:t>
      </w:r>
      <w:r>
        <w:t xml:space="preserve">are critical hubs for physics research. These institutions attract talented</w:t>
      </w:r>
      <w:r>
        <w:t xml:space="preserve"> </w:t>
      </w:r>
      <w:r>
        <w:rPr>
          <w:bCs/>
          <w:b/>
        </w:rPr>
        <w:t xml:space="preserve">Physicists</w:t>
      </w:r>
      <w:r>
        <w:t xml:space="preserve"> </w:t>
      </w:r>
      <w:r>
        <w:t xml:space="preserve">from around the globe, fostering an environment of knowledge exchange.</w:t>
      </w:r>
    </w:p>
    <w:p>
      <w:pPr>
        <w:pStyle w:val="BodyText"/>
      </w:pPr>
      <w:r>
        <w:t xml:space="preserve">Seminar presentations and academic conferences in</w:t>
      </w:r>
      <w:r>
        <w:t xml:space="preserve"> </w:t>
      </w:r>
      <w:r>
        <w:rPr>
          <w:bCs/>
          <w:b/>
        </w:rPr>
        <w:t xml:space="preserve">Qatar Doha</w:t>
      </w:r>
      <w:r>
        <w:t xml:space="preserve"> </w:t>
      </w:r>
      <w:r>
        <w:t xml:space="preserve">provide platforms where local students can engage with leading experts. This exposure is vital for inspiring the next generation of scientists. By highlighting real-world applications of physics, educators can demonstrate to students in</w:t>
      </w:r>
      <w:r>
        <w:t xml:space="preserve"> </w:t>
      </w:r>
      <w:r>
        <w:rPr>
          <w:bCs/>
          <w:b/>
        </w:rPr>
        <w:t xml:space="preserve">Qatar Doha</w:t>
      </w:r>
      <w:r>
        <w:t xml:space="preserve"> </w:t>
      </w:r>
      <w:r>
        <w:t xml:space="preserve">that a career as a</w:t>
      </w:r>
      <w:r>
        <w:t xml:space="preserve"> </w:t>
      </w:r>
      <w:r>
        <w:rPr>
          <w:bCs/>
          <w:b/>
        </w:rPr>
        <w:t xml:space="preserve">Physicist</w:t>
      </w:r>
      <w:r>
        <w:t xml:space="preserve"> </w:t>
      </w:r>
      <w:r>
        <w:t xml:space="preserve">offers diverse and impactful opportunities.</w:t>
      </w:r>
    </w:p>
    <w:bookmarkEnd w:id="25"/>
    <w:bookmarkStart w:id="26" w:name="X5f01e2565958dfd9bec9c3cf9db2529d701db2d"/>
    <w:p>
      <w:pPr>
        <w:pStyle w:val="Heading2"/>
      </w:pPr>
      <w:r>
        <w:t xml:space="preserve">Slide 7: Challenges and Opportunities for Physicists in Qatar Doha</w:t>
      </w:r>
    </w:p>
    <w:p>
      <w:pPr>
        <w:pStyle w:val="FirstParagraph"/>
      </w:pPr>
      <w:r>
        <w:t xml:space="preserve">Despite the progress, there are challenges. The need for specialized infrastructure that supports high-end physics experiments remains a hurdle. However, these challenges present significant opportunities for investment and collaboration.</w:t>
      </w:r>
    </w:p>
    <w:p>
      <w:pPr>
        <w:pStyle w:val="BodyText"/>
      </w:pPr>
      <w:r>
        <w:rPr>
          <w:bCs/>
          <w:b/>
        </w:rPr>
        <w:t xml:space="preserve">Qatar Doha</w:t>
      </w:r>
      <w:r>
        <w:t xml:space="preserve"> </w:t>
      </w:r>
      <w:r>
        <w:t xml:space="preserve">is well-positioned to become a regional leader in applied physics due to its financial resources and strategic location. By investing in research laboratories and fostering partnerships with global tech companies, the city can attract more</w:t>
      </w:r>
      <w:r>
        <w:t xml:space="preserve"> </w:t>
      </w:r>
      <w:r>
        <w:rPr>
          <w:bCs/>
          <w:b/>
        </w:rPr>
        <w:t xml:space="preserve">Physicists</w:t>
      </w:r>
      <w:r>
        <w:t xml:space="preserve">. Furthermore, there is an opportunity to integrate physics into secondary education curricula in</w:t>
      </w:r>
      <w:r>
        <w:t xml:space="preserve"> </w:t>
      </w:r>
      <w:r>
        <w:rPr>
          <w:bCs/>
          <w:b/>
        </w:rPr>
        <w:t xml:space="preserve">Qatar Doha</w:t>
      </w:r>
      <w:r>
        <w:t xml:space="preserve"> </w:t>
      </w:r>
      <w:r>
        <w:t xml:space="preserve">to build a stronger talent pipeline.</w:t>
      </w:r>
    </w:p>
    <w:p>
      <w:pPr>
        <w:pStyle w:val="BodyText"/>
      </w:pPr>
      <w:r>
        <w:t xml:space="preserve">The role of the</w:t>
      </w:r>
      <w:r>
        <w:t xml:space="preserve"> </w:t>
      </w:r>
      <w:r>
        <w:rPr>
          <w:bCs/>
          <w:b/>
        </w:rPr>
        <w:t xml:space="preserve">Physicist</w:t>
      </w:r>
      <w:r>
        <w:t xml:space="preserve"> </w:t>
      </w:r>
      <w:r>
        <w:t xml:space="preserve">is thus not static; it evolves with the economic diversification efforts of Qatar. As the nation moves away from sole reliance on gas, the demand for physicists in renewable energy, nanotechnology, and quantum computing is expected to grow exponentially.</w:t>
      </w:r>
    </w:p>
    <w:bookmarkEnd w:id="26"/>
    <w:bookmarkStart w:id="27" w:name="Xb1cc5291e6e49ed86344f36296eed014b9f4c23"/>
    <w:p>
      <w:pPr>
        <w:pStyle w:val="Heading2"/>
      </w:pPr>
      <w:r>
        <w:t xml:space="preserve">Slide 8: Conclusion and Strategic Recommendations</w:t>
      </w:r>
    </w:p>
    <w:p>
      <w:pPr>
        <w:pStyle w:val="FirstParagraph"/>
      </w:pPr>
      <w:r>
        <w:t xml:space="preserve">In conclusion, the</w:t>
      </w:r>
      <w:r>
        <w:t xml:space="preserve"> </w:t>
      </w:r>
      <w:r>
        <w:rPr>
          <w:bCs/>
          <w:b/>
        </w:rPr>
        <w:t xml:space="preserve">Physicist</w:t>
      </w:r>
      <w:r>
        <w:t xml:space="preserve"> </w:t>
      </w:r>
      <w:r>
        <w:t xml:space="preserve">is a cornerstone of modern development in</w:t>
      </w:r>
      <w:r>
        <w:t xml:space="preserve"> </w:t>
      </w:r>
      <w:r>
        <w:rPr>
          <w:bCs/>
          <w:b/>
        </w:rPr>
        <w:t xml:space="preserve">Qatar Doha</w:t>
      </w:r>
      <w:r>
        <w:t xml:space="preserve">. From ensuring energy security and advancing healthcare technology to supporting smart city infrastructure, the contributions of physicists are ubiquitous yet often underappreciated. To maximize this potential, we recommend:</w:t>
      </w:r>
    </w:p>
    <w:p>
      <w:pPr>
        <w:numPr>
          <w:ilvl w:val="0"/>
          <w:numId w:val="1003"/>
        </w:numPr>
        <w:pStyle w:val="Compact"/>
      </w:pPr>
      <w:r>
        <w:rPr>
          <w:bCs/>
          <w:b/>
        </w:rPr>
        <w:t xml:space="preserve">Increase Funding:</w:t>
      </w:r>
      <w:r>
        <w:t xml:space="preserve"> </w:t>
      </w:r>
      <w:r>
        <w:t xml:space="preserve">Allocate more resources to physics research programs in universities within</w:t>
      </w:r>
      <w:r>
        <w:t xml:space="preserve"> </w:t>
      </w:r>
      <w:r>
        <w:rPr>
          <w:bCs/>
          <w:b/>
        </w:rPr>
        <w:t xml:space="preserve">Qatar Doha</w:t>
      </w:r>
      <w:r>
        <w:t xml:space="preserve">.</w:t>
      </w:r>
    </w:p>
    <w:p>
      <w:pPr>
        <w:numPr>
          <w:ilvl w:val="0"/>
          <w:numId w:val="1003"/>
        </w:numPr>
        <w:pStyle w:val="Compact"/>
      </w:pPr>
      <w:r>
        <w:rPr>
          <w:bCs/>
          <w:b/>
        </w:rPr>
        <w:t xml:space="preserve">Promote Industry-Academia Links:</w:t>
      </w:r>
      <w:r>
        <w:t xml:space="preserve"> </w:t>
      </w:r>
      <w:r>
        <w:t xml:space="preserve">Facilitate internships and joint projects between local industries and physics departments.</w:t>
      </w:r>
    </w:p>
    <w:p>
      <w:pPr>
        <w:numPr>
          <w:ilvl w:val="0"/>
          <w:numId w:val="1003"/>
        </w:numPr>
        <w:pStyle w:val="Compact"/>
      </w:pPr>
      <w:r>
        <w:rPr>
          <w:bCs/>
          <w:b/>
        </w:rPr>
        <w:t xml:space="preserve">Showcase Success Stories:</w:t>
      </w:r>
      <w:r>
        <w:t xml:space="preserve"> </w:t>
      </w:r>
      <w:r>
        <w:t xml:space="preserve">Highlight the work of</w:t>
      </w:r>
      <w:r>
        <w:t xml:space="preserve"> </w:t>
      </w:r>
      <w:r>
        <w:rPr>
          <w:bCs/>
          <w:b/>
        </w:rPr>
        <w:t xml:space="preserve">Physicists</w:t>
      </w:r>
      <w:r>
        <w:t xml:space="preserve">Qatar Doha</w:t>
      </w:r>
    </w:p>
    <w:p>
      <w:pPr>
        <w:pStyle w:val="FirstParagraph"/>
      </w:pPr>
      <w:r>
        <w:t xml:space="preserve">The future of science in the region depends on recognizing and empowering these scientific professionals. By doing so,</w:t>
      </w:r>
      <w:r>
        <w:t xml:space="preserve"> </w:t>
      </w:r>
      <w:r>
        <w:rPr>
          <w:bCs/>
          <w:b/>
        </w:rPr>
        <w:t xml:space="preserve">Qatar Doha</w:t>
      </w:r>
      <w:r>
        <w:t xml:space="preserve"> </w:t>
      </w:r>
      <w:r>
        <w:t xml:space="preserve">will not only enhance its technological capabilities but also contribute meaningfully to the global scientific community.</w:t>
      </w:r>
    </w:p>
    <w:bookmarkEnd w:id="27"/>
    <w:bookmarkStart w:id="28" w:name="slide-9-qa-and-discussion"/>
    <w:p>
      <w:pPr>
        <w:pStyle w:val="Heading2"/>
      </w:pPr>
      <w:r>
        <w:t xml:space="preserve">Slide 9: Q&amp;A and Discussion</w:t>
      </w:r>
    </w:p>
    <w:p>
      <w:pPr>
        <w:pStyle w:val="FirstParagraph"/>
      </w:pPr>
      <w:r>
        <w:t xml:space="preserve">We now invite questions from the audience. How can we further integrate the role of the</w:t>
      </w:r>
      <w:r>
        <w:t xml:space="preserve"> </w:t>
      </w:r>
      <w:r>
        <w:rPr>
          <w:bCs/>
          <w:b/>
        </w:rPr>
        <w:t xml:space="preserve">Physicist</w:t>
      </w:r>
      <w:r>
        <w:t xml:space="preserve">Qatar Doha? What are your thoughts on specific areas where physics could drive innovation in our local industries? Let us engage in a dialogue about building a science-driven future for our city.</w:t>
      </w:r>
    </w:p>
    <w:p>
      <w:pPr>
        <w:pStyle w:val="BodyText"/>
      </w:pPr>
      <w:r>
        <w:t xml:space="preserve">Thank you for your attention. Your engagement is vital to the advancement of physics and innovation in Qatar.</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Physicist in the Context of Qatar Doha</dc:title>
  <dc:creator/>
  <dc:language>en</dc:language>
  <cp:keywords/>
  <dcterms:created xsi:type="dcterms:W3CDTF">2026-07-29T04:16:19Z</dcterms:created>
  <dcterms:modified xsi:type="dcterms:W3CDTF">2026-07-29T04:16:19Z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