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Moscow</w:t>
      </w:r>
    </w:p>
    <w:bookmarkStart w:id="20" w:name="slide-1-title-and-contextual-overview"/>
    <w:p>
      <w:pPr>
        <w:pStyle w:val="Heading2"/>
      </w:pPr>
      <w:r>
        <w:t xml:space="preserve">Slide 1: Title and Contextual Overview</w:t>
      </w:r>
    </w:p>
    <w:p>
      <w:pPr>
        <w:pStyle w:val="FirstParagraph"/>
      </w:pPr>
      <w:r>
        <w:rPr>
          <w:bCs/>
          <w:b/>
        </w:rPr>
        <w:t xml:space="preserve">Title:</w:t>
      </w:r>
      <w:r>
        <w:t xml:space="preserve">The Evolution, Current State, and Future of the Physicist in Russia Moscow.</w:t>
      </w:r>
    </w:p>
    <w:p>
      <w:pPr>
        <w:pStyle w:val="BodyText"/>
      </w:pPr>
      <w:r>
        <w:rPr>
          <w:iCs/>
          <w:i/>
        </w:rPr>
        <w:t xml:space="preserve">Seminar Presentation Document</w:t>
      </w:r>
    </w:p>
    <w:p>
      <w:r>
        <w:pict>
          <v:rect style="width:0;height:1.5pt" o:hralign="center" o:hrstd="t" o:hr="t"/>
        </w:pict>
      </w:r>
    </w:p>
    <w:bookmarkEnd w:id="20"/>
    <w:bookmarkStart w:id="22" w:name="Xef5ab85950643e49fe2d85bb0f02a6ba3bd8882"/>
    <w:p>
      <w:pPr>
        <w:pStyle w:val="Heading2"/>
      </w:pPr>
      <w:r>
        <w:t xml:space="preserve">Slide 2: Introduction – The Legacy of Russian Physics</w:t>
      </w:r>
    </w:p>
    <w:bookmarkStart w:id="21" w:name="Xa0aaaaa5181248d1fc63449dc63862e79150959"/>
    <w:p>
      <w:pPr>
        <w:pStyle w:val="Heading3"/>
      </w:pPr>
      <w:r>
        <w:t xml:space="preserve">The Historical Foundation in Russia Moscow</w:t>
      </w:r>
    </w:p>
    <w:p>
      <w:pPr>
        <w:pStyle w:val="FirstParagraph"/>
      </w:pPr>
      <w:r>
        <w:t xml:space="preserve">To understand the contemporary role of the physicist in Russia Moscow, one must first acknowledge the profound historical legacy associated with it. For over a century, this region has been a global epicenter for scientific innovation. From Lev Landau’s school of theoretical physics to Andrei Sakharov’s contributions to nuclear physics and fusion energy, Moscow has served as more than just a geographical location; it is the intellectual heart of Russian science.</w:t>
      </w:r>
    </w:p>
    <w:p>
      <w:pPr>
        <w:pStyle w:val="BodyText"/>
      </w:pPr>
      <w:r>
        <w:t xml:space="preserve">In this seminar, we will explore how this rich heritage influences the modern physicist working within Russia Moscow today. The narrative here is not merely about individuals practicing a profession; it is about a community deeply embedded in the cultural and scientific fabric of one of Europe’s most significant capitals. The physicist in Russia Moscow stands on the shoulders of giants who shaped quantum mechanics, solid-state physics, and thermodynamics.</w:t>
      </w:r>
    </w:p>
    <w:bookmarkEnd w:id="21"/>
    <w:bookmarkEnd w:id="22"/>
    <w:bookmarkStart w:id="24" w:name="Xab8e5dd018f84b0530fed74f5692c74af1c9ff5"/>
    <w:p>
      <w:pPr>
        <w:pStyle w:val="Heading2"/>
      </w:pPr>
      <w:r>
        <w:t xml:space="preserve">Slide 3: The Modern Physicist – Educational Landscape</w:t>
      </w:r>
    </w:p>
    <w:bookmarkStart w:id="23" w:name="educational-pillars-in-russia-moscow"/>
    <w:p>
      <w:pPr>
        <w:pStyle w:val="Heading3"/>
      </w:pPr>
      <w:r>
        <w:t xml:space="preserve">Educational Pillars in Russia Moscow</w:t>
      </w:r>
    </w:p>
    <w:p>
      <w:pPr>
        <w:pStyle w:val="FirstParagraph"/>
      </w:pPr>
      <w:r>
        <w:t xml:space="preserve">The training of a physicist in Russia Moscow is rigorous and highly specialized. The primary institutions driving this education include:</w:t>
      </w:r>
    </w:p>
    <w:p>
      <w:pPr>
        <w:numPr>
          <w:ilvl w:val="0"/>
          <w:numId w:val="1001"/>
        </w:numPr>
        <w:pStyle w:val="Compact"/>
      </w:pPr>
      <w:r>
        <w:rPr>
          <w:bCs/>
          <w:b/>
        </w:rPr>
        <w:t xml:space="preserve">Moscow State University (MSU):</w:t>
      </w:r>
      <w:r>
        <w:t xml:space="preserve"> </w:t>
      </w:r>
      <w:r>
        <w:t xml:space="preserve">With its famous Physics Department, MSU remains the premier institution for training theoretical and experimental physicists in the country. The curriculum emphasizes deep mathematical foundations alongside physical intuition.</w:t>
      </w:r>
    </w:p>
    <w:p>
      <w:pPr>
        <w:numPr>
          <w:ilvl w:val="0"/>
          <w:numId w:val="1001"/>
        </w:numPr>
        <w:pStyle w:val="Compact"/>
      </w:pPr>
      <w:r>
        <w:rPr>
          <w:bCs/>
          <w:b/>
        </w:rPr>
        <w:t xml:space="preserve">Moscow Institute of Physics and Technology (MIPT):</w:t>
      </w:r>
      <w:r>
        <w:t xml:space="preserve"> </w:t>
      </w:r>
      <w:r>
        <w:t xml:space="preserve">Known as "Phystech," this institute utilizes a unique system of education that integrates students directly into research centers within the early stages of their studies. This approach ensures that every physicist in Russia Moscow graduates with practical research experience.</w:t>
      </w:r>
    </w:p>
    <w:p>
      <w:pPr>
        <w:numPr>
          <w:ilvl w:val="0"/>
          <w:numId w:val="1001"/>
        </w:numPr>
        <w:pStyle w:val="Compact"/>
      </w:pPr>
      <w:r>
        <w:rPr>
          <w:bCs/>
          <w:b/>
        </w:rPr>
        <w:t xml:space="preserve">Russian Quantum Center:</w:t>
      </w:r>
      <w:r>
        <w:t xml:space="preserve"> </w:t>
      </w:r>
      <w:r>
        <w:t xml:space="preserve">Established to foster interdisciplinary collaboration, this center plays a pivotal role in bridging the gap between academia and high-tech industry applications.</w:t>
      </w:r>
    </w:p>
    <w:p>
      <w:pPr>
        <w:pStyle w:val="FirstParagraph"/>
      </w:pPr>
      <w:r>
        <w:t xml:space="preserve">The rigorous nature of these programs ensures that physicists in Russia Moscow are equipped with exceptional analytical skills, making them competitive candidates for both domestic projects and international collaborations.</w:t>
      </w:r>
    </w:p>
    <w:bookmarkEnd w:id="23"/>
    <w:bookmarkEnd w:id="24"/>
    <w:bookmarkStart w:id="29" w:name="Xe0f4e97f863d00cba02ada3f9aea08bc0176567"/>
    <w:p>
      <w:pPr>
        <w:pStyle w:val="Heading2"/>
      </w:pPr>
      <w:r>
        <w:t xml:space="preserve">Slide 4: Key Research Areas and Scientific Frontiers</w:t>
      </w:r>
    </w:p>
    <w:bookmarkStart w:id="28" w:name="X12b7992edf7f2903df0ff721fcdfaed8a9ade0c"/>
    <w:p>
      <w:pPr>
        <w:pStyle w:val="Heading3"/>
      </w:pPr>
      <w:r>
        <w:t xml:space="preserve">Focusing the Lens on Current Physics Trends</w:t>
      </w:r>
    </w:p>
    <w:p>
      <w:pPr>
        <w:pStyle w:val="FirstParagraph"/>
      </w:pPr>
      <w:r>
        <w:t xml:space="preserve">The contemporary physicist in Russia Moscow is engaged in some of the most cutting-edge research areas globally. These areas reflect both historical strengths and new technological imperatives:</w:t>
      </w:r>
    </w:p>
    <w:bookmarkStart w:id="25" w:name="nuclear-fusion-and-high-energy-physics"/>
    <w:p>
      <w:pPr>
        <w:pStyle w:val="Heading4"/>
      </w:pPr>
      <w:r>
        <w:t xml:space="preserve">Nuclear Fusion and High-Energy Physics</w:t>
      </w:r>
    </w:p>
    <w:p>
      <w:pPr>
        <w:pStyle w:val="FirstParagraph"/>
      </w:pPr>
      <w:r>
        <w:t xml:space="preserve">Moscow hosts world-class laboratories dedicated to plasma physics and nuclear fusion. The work conducted here contributes significantly to the global understanding of controlled thermonuclear reactions, a critical step toward sustainable energy futures.</w:t>
      </w:r>
    </w:p>
    <w:bookmarkEnd w:id="25"/>
    <w:bookmarkStart w:id="26" w:name="X214988208308061dc39533588ebe33877a9c2f8"/>
    <w:p>
      <w:pPr>
        <w:pStyle w:val="Heading4"/>
      </w:pPr>
      <w:r>
        <w:t xml:space="preserve">Nanotechnology and Condensed Matter Physics</w:t>
      </w:r>
    </w:p>
    <w:p>
      <w:pPr>
        <w:pStyle w:val="FirstParagraph"/>
      </w:pPr>
      <w:r>
        <w:t xml:space="preserve">Russia Moscow is a hub for nanotechnology research. Physicists here are developing new materials with unique electronic, optical, and magnetic properties. This research is vital for the development of next-generation electronics and sensors.</w:t>
      </w:r>
    </w:p>
    <w:bookmarkEnd w:id="26"/>
    <w:bookmarkStart w:id="27" w:name="quantum-information-science"/>
    <w:p>
      <w:pPr>
        <w:pStyle w:val="Heading4"/>
      </w:pPr>
      <w:r>
        <w:t xml:space="preserve">Quantum Information Science</w:t>
      </w:r>
    </w:p>
    <w:p>
      <w:pPr>
        <w:pStyle w:val="FirstParagraph"/>
      </w:pPr>
      <w:r>
        <w:t xml:space="preserve">In recent years, there has been a massive push toward quantum technologies. The Russian Quantum Center in Moscow acts as a primary driver for this initiative, focusing on quantum computing, cryptography, and simulation. This positions the physicist in Russia Moscow at the forefront of the "second quantum revolution."</w:t>
      </w:r>
    </w:p>
    <w:bookmarkEnd w:id="27"/>
    <w:bookmarkEnd w:id="28"/>
    <w:bookmarkEnd w:id="29"/>
    <w:bookmarkStart w:id="31" w:name="Xa7d8a4921834807d4ffe1bc01800bdf583551a7"/>
    <w:p>
      <w:pPr>
        <w:pStyle w:val="Heading2"/>
      </w:pPr>
      <w:r>
        <w:t xml:space="preserve">Slide 5: The Socio-Cultural Role of the Physicist</w:t>
      </w:r>
    </w:p>
    <w:bookmarkStart w:id="30" w:name="X137fabda07ebc813c9e2bcc56e84339e12fb1b2"/>
    <w:p>
      <w:pPr>
        <w:pStyle w:val="Heading3"/>
      </w:pPr>
      <w:r>
        <w:t xml:space="preserve">Beyond the Laboratory: Impact on Society in Russia Moscow</w:t>
      </w:r>
    </w:p>
    <w:p>
      <w:pPr>
        <w:pStyle w:val="FirstParagraph"/>
      </w:pPr>
      <w:r>
        <w:t xml:space="preserve">In the context of Russia Moscow, the role of a physicist extends beyond pure science. These individuals often serve as ambassadors of rational thought and scientific literacy in a rapidly modernizing society.</w:t>
      </w:r>
    </w:p>
    <w:p>
      <w:pPr>
        <w:numPr>
          <w:ilvl w:val="0"/>
          <w:numId w:val="1002"/>
        </w:numPr>
        <w:pStyle w:val="Compact"/>
      </w:pPr>
      <w:r>
        <w:rPr>
          <w:bCs/>
          <w:b/>
        </w:rPr>
        <w:t xml:space="preserve">Educational Outreach:</w:t>
      </w:r>
      <w:r>
        <w:t xml:space="preserve"> </w:t>
      </w:r>
      <w:r>
        <w:t xml:space="preserve">Many physicists in Russia Moscow are involved in public lectures, science festivals, and educational initiatives aimed at inspiring the next generation. This is crucial for maintaining a pipeline of talent into the sciences.</w:t>
      </w:r>
    </w:p>
    <w:p>
      <w:pPr>
        <w:numPr>
          <w:ilvl w:val="0"/>
          <w:numId w:val="1002"/>
        </w:numPr>
        <w:pStyle w:val="Compact"/>
      </w:pPr>
      <w:r>
        <w:rPr>
          <w:bCs/>
          <w:b/>
        </w:rPr>
        <w:t xml:space="preserve">Policymaking and Advisory Roles:</w:t>
      </w:r>
      <w:r>
        <w:t xml:space="preserve"> </w:t>
      </w:r>
      <w:r>
        <w:t xml:space="preserve">Given the strategic importance of technology to national security and economic stability, physicists often advise government bodies on energy policy, defense systems, and technological innovation strategies. Their expertise is valued not just academically but socio-politically.</w:t>
      </w:r>
    </w:p>
    <w:p>
      <w:pPr>
        <w:numPr>
          <w:ilvl w:val="0"/>
          <w:numId w:val="1002"/>
        </w:numPr>
        <w:pStyle w:val="Compact"/>
      </w:pPr>
      <w:r>
        <w:rPr>
          <w:bCs/>
          <w:b/>
        </w:rPr>
        <w:t xml:space="preserve">Cultural Identity:</w:t>
      </w:r>
      <w:r>
        <w:t xml:space="preserve"> </w:t>
      </w:r>
      <w:r>
        <w:t xml:space="preserve">There is a strong sense of pride associated with being a scientist in Russia Moscow. The cultural narrative celebrates the intellect and contribution of scientists to the nation's history, reinforcing the status of the physicist as a respected member of society.</w:t>
      </w:r>
    </w:p>
    <w:bookmarkEnd w:id="30"/>
    <w:bookmarkEnd w:id="31"/>
    <w:bookmarkStart w:id="33" w:name="X85b2a6b8a51e2da3a005db8690310b807b28f29"/>
    <w:p>
      <w:pPr>
        <w:pStyle w:val="Heading2"/>
      </w:pPr>
      <w:r>
        <w:t xml:space="preserve">Slide 6: Challenges and Opportunities in Russia Moscow</w:t>
      </w:r>
    </w:p>
    <w:bookmarkStart w:id="32" w:name="navigating-the-complex-landscape"/>
    <w:p>
      <w:pPr>
        <w:pStyle w:val="Heading3"/>
      </w:pPr>
      <w:r>
        <w:t xml:space="preserve">Navigating the Complex Landscape</w:t>
      </w:r>
    </w:p>
    <w:p>
      <w:pPr>
        <w:pStyle w:val="FirstParagraph"/>
      </w:pPr>
      <w:r>
        <w:t xml:space="preserve">The life of a physicist in Russia Moscow is not without its challenges. Economic fluctuations, geopolitical tensions, and brain drain are persistent issues that affect the scientific community. However, these challenges also present unique opportunities:</w:t>
      </w:r>
    </w:p>
    <w:p>
      <w:pPr>
        <w:numPr>
          <w:ilvl w:val="0"/>
          <w:numId w:val="1003"/>
        </w:numPr>
        <w:pStyle w:val="Compact"/>
      </w:pPr>
      <w:r>
        <w:rPr>
          <w:bCs/>
          <w:b/>
        </w:rPr>
        <w:t xml:space="preserve">National Projects:</w:t>
      </w:r>
      <w:r>
        <w:t xml:space="preserve"> </w:t>
      </w:r>
      <w:r>
        <w:t xml:space="preserve">The Russian government has launched various national projects aimed at supporting high-tech industries and scientific research. For physicists in Russia Moscow, this translates into increased funding for domestic laboratories and infrastructure upgrades.</w:t>
      </w:r>
    </w:p>
    <w:p>
      <w:pPr>
        <w:numPr>
          <w:ilvl w:val="0"/>
          <w:numId w:val="1003"/>
        </w:numPr>
        <w:pStyle w:val="Compact"/>
      </w:pPr>
      <w:r>
        <w:rPr>
          <w:bCs/>
          <w:b/>
        </w:rPr>
        <w:t xml:space="preserve">Digital Sovereignty:</w:t>
      </w:r>
      <w:r>
        <w:t xml:space="preserve"> </w:t>
      </w:r>
      <w:r>
        <w:t xml:space="preserve">As part of broader national strategies, there is a drive for technological independence. This creates demand for local expertise in computer science and physics to develop indigenous software, hardware, and communication systems.</w:t>
      </w:r>
    </w:p>
    <w:p>
      <w:pPr>
        <w:numPr>
          <w:ilvl w:val="0"/>
          <w:numId w:val="1003"/>
        </w:numPr>
        <w:pStyle w:val="Compact"/>
      </w:pPr>
      <w:r>
        <w:rPr>
          <w:bCs/>
          <w:b/>
        </w:rPr>
        <w:t xml:space="preserve">Collaborative Networks:</w:t>
      </w:r>
      <w:r>
        <w:t xml:space="preserve"> </w:t>
      </w:r>
      <w:r>
        <w:t xml:space="preserve">Despite international complexities, physicists in Russia Moscow continue to maintain robust networks with institutions in Asia (such as China and India) as well as within the BRICS framework. These collaborations provide alternative channels for data sharing, joint experiments, and funding.</w:t>
      </w:r>
    </w:p>
    <w:bookmarkEnd w:id="32"/>
    <w:bookmarkEnd w:id="33"/>
    <w:bookmarkStart w:id="35" w:name="slide-7-the-future-outlook"/>
    <w:p>
      <w:pPr>
        <w:pStyle w:val="Heading2"/>
      </w:pPr>
      <w:r>
        <w:t xml:space="preserve">Slide 7: The Future Outlook</w:t>
      </w:r>
    </w:p>
    <w:bookmarkStart w:id="34" w:name="X6761d94b1c5a7ff677f0927c310d2ad488a7eb3"/>
    <w:p>
      <w:pPr>
        <w:pStyle w:val="Heading3"/>
      </w:pPr>
      <w:r>
        <w:t xml:space="preserve">Vision 2030 – The Physicist in a Modern Russia Moscow</w:t>
      </w:r>
    </w:p>
    <w:p>
      <w:pPr>
        <w:pStyle w:val="FirstParagraph"/>
      </w:pPr>
      <w:r>
        <w:t xml:space="preserve">Looking ahead, the role of the physicist in Russia Moscow is poised to evolve further. Several key trends define this future:</w:t>
      </w:r>
    </w:p>
    <w:p>
      <w:pPr>
        <w:pStyle w:val="BodyText"/>
      </w:pPr>
      <w:r>
        <w:rPr>
          <w:bCs/>
          <w:b/>
        </w:rPr>
        <w:t xml:space="preserve">Digitalization of Research:</w:t>
      </w:r>
    </w:p>
    <w:p>
      <w:pPr>
        <w:pStyle w:val="BodyText"/>
      </w:pPr>
      <w:r>
        <w:br/>
      </w:r>
      <w:r>
        <w:t xml:space="preserve">The integration of Artificial Intelligence (AI) and Machine Learning (ML) into physics research is accelerating. Physicists must adapt by acquiring computational skills that complement their theoretical knowledge.</w:t>
      </w:r>
    </w:p>
    <w:p>
      <w:pPr>
        <w:pStyle w:val="BodyText"/>
      </w:pPr>
      <w:r>
        <w:br/>
      </w:r>
    </w:p>
    <w:p>
      <w:pPr>
        <w:pStyle w:val="BodyText"/>
      </w:pPr>
      <w:r>
        <w:rPr>
          <w:bCs/>
          <w:b/>
        </w:rPr>
        <w:t xml:space="preserve">Sustainable Energy Solutions:</w:t>
      </w:r>
    </w:p>
    <w:p>
      <w:pPr>
        <w:pStyle w:val="BodyText"/>
      </w:pPr>
      <w:r>
        <w:br/>
      </w:r>
      <w:r>
        <w:t xml:space="preserve">Moscow, like any major metropolis, faces energy challenges. Physicists will play a critical role in optimizing energy grids and developing new battery technologies and solar cell efficiencies.</w:t>
      </w:r>
    </w:p>
    <w:p>
      <w:pPr>
        <w:pStyle w:val="BodyText"/>
      </w:pPr>
      <w:r>
        <w:br/>
      </w:r>
    </w:p>
    <w:p>
      <w:pPr>
        <w:numPr>
          <w:ilvl w:val="0"/>
          <w:numId w:val="1004"/>
        </w:numPr>
        <w:pStyle w:val="Compact"/>
      </w:pPr>
      <w:r>
        <w:rPr>
          <w:bCs/>
          <w:b/>
        </w:rPr>
        <w:t xml:space="preserve">Interdisciplinary Convergence:</w:t>
      </w:r>
    </w:p>
    <w:p>
      <w:pPr>
        <w:pStyle w:val="FirstParagraph"/>
      </w:pPr>
      <w:r>
        <w:t xml:space="preserve">The future belongs to those who can bridge these gaps. The physicist in Russia Moscow is uniquely positioned to lead this convergence due to the strong foundational training received at institutions like MIPT and MSU.</w:t>
      </w:r>
    </w:p>
    <w:bookmarkEnd w:id="34"/>
    <w:bookmarkEnd w:id="35"/>
    <w:bookmarkStart w:id="37" w:name="slide-8-conclusion"/>
    <w:p>
      <w:pPr>
        <w:pStyle w:val="Heading2"/>
      </w:pPr>
      <w:r>
        <w:t xml:space="preserve">Slide 8: Conclusion</w:t>
      </w:r>
    </w:p>
    <w:bookmarkStart w:id="36" w:name="synthesizing-the-narrative"/>
    <w:p>
      <w:pPr>
        <w:pStyle w:val="Heading3"/>
      </w:pPr>
      <w:r>
        <w:t xml:space="preserve">Synthesizing the Narrative</w:t>
      </w:r>
    </w:p>
    <w:p>
      <w:pPr>
        <w:pStyle w:val="FirstParagraph"/>
      </w:pPr>
      <w:r>
        <w:t xml:space="preserve">In conclusion, this seminar presentation highlights that the physicist in Russia Moscow is not merely a scientist but a cornerstone of national heritage and future progress. From the historic halls of Landau’s theory to the cutting-edge labs of quantum computing in Moscow, their contributions are undeniable.</w:t>
      </w:r>
    </w:p>
    <w:p>
      <w:pPr>
        <w:pStyle w:val="BodyText"/>
      </w:pPr>
      <w:r>
        <w:rPr>
          <w:bCs/>
          <w:b/>
        </w:rPr>
        <w:t xml:space="preserve">Cultural Depth:</w:t>
      </w:r>
    </w:p>
    <w:p>
      <w:pPr>
        <w:pStyle w:val="BodyText"/>
      </w:pPr>
      <w:r>
        <w:t xml:space="preserve">The physicist operates within a culture that values deep intellectual inquiry.</w:t>
      </w:r>
    </w:p>
    <w:p>
      <w:pPr>
        <w:pStyle w:val="BodyText"/>
      </w:pPr>
      <w:r>
        <w:br/>
      </w:r>
    </w:p>
    <w:p>
      <w:pPr>
        <w:pStyle w:val="BodyText"/>
      </w:pPr>
      <w:r>
        <w:rPr>
          <w:bCs/>
          <w:b/>
        </w:rPr>
        <w:t xml:space="preserve">Economic Relevance:</w:t>
      </w:r>
    </w:p>
    <w:p>
      <w:pPr>
        <w:pStyle w:val="BodyText"/>
      </w:pPr>
      <w:r>
        <w:t xml:space="preserve">Their work directly impacts the economic competitiveness of Russia Moscow through technology transfer and innovation.</w:t>
      </w:r>
    </w:p>
    <w:p>
      <w:pPr>
        <w:pStyle w:val="BodyText"/>
      </w:pPr>
      <w:r>
        <w:br/>
      </w:r>
    </w:p>
    <w:p>
      <w:pPr>
        <w:numPr>
          <w:ilvl w:val="0"/>
          <w:numId w:val="1005"/>
        </w:numPr>
        <w:pStyle w:val="Compact"/>
      </w:pPr>
      <w:r>
        <w:rPr>
          <w:bCs/>
          <w:b/>
        </w:rPr>
        <w:t xml:space="preserve">Global Connectivity:</w:t>
      </w:r>
    </w:p>
    <w:p>
      <w:pPr>
        <w:pStyle w:val="FirstParagraph"/>
      </w:pPr>
      <w:r>
        <w:t xml:space="preserve">The path forward requires sustained investment in education, protection of intellectual property, and fostering an environment where creative scientific inquiry can flourish. By supporting the physicist in Russia Moscow, we support not just a profession, but a tradition of excellence that illuminates our understanding of the universe.</w:t>
      </w:r>
    </w:p>
    <w:p>
      <w:pPr>
        <w:pStyle w:val="BodyText"/>
      </w:pPr>
      <w:r>
        <w:t xml:space="preserve">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Russia Moscow</dc:title>
  <dc:creator/>
  <dc:language>en</dc:language>
  <cp:keywords/>
  <dcterms:created xsi:type="dcterms:W3CDTF">2026-07-29T06:37:16Z</dcterms:created>
  <dcterms:modified xsi:type="dcterms:W3CDTF">2026-07-29T06:37:16Z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