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Physicist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e15afbb63c67bfada9cea3c0f7b9867953fe128"/>
    <w:p>
      <w:pPr>
        <w:pStyle w:val="Heading1"/>
      </w:pPr>
      <w:r>
        <w:t xml:space="preserve">Seminar Presentation Slides: The Physicist in Russia Saint Petersburg</w:t>
      </w:r>
    </w:p>
    <w:p>
      <w:pPr>
        <w:pStyle w:val="FirstParagraph"/>
      </w:pPr>
      <w:r>
        <w:rPr>
          <w:bCs/>
          <w:b/>
        </w:rPr>
        <w:t xml:space="preserve">Institution:</w:t>
      </w:r>
      <w:r>
        <w:t xml:space="preserve"> </w:t>
      </w:r>
      <w:r>
        <w:t xml:space="preserve">St. Petersburg State University / Ioffe Physical-Technical Institute</w:t>
      </w:r>
    </w:p>
    <w:p>
      <w:pPr>
        <w:pStyle w:val="BodyText"/>
      </w:pPr>
      <w:r>
        <w:rPr>
          <w:bCs/>
          <w:b/>
        </w:rPr>
        <w:t xml:space="preserve">Presentation Title:</w:t>
      </w:r>
      <w:r>
        <w:t xml:space="preserve"> </w:t>
      </w:r>
      <w:r>
        <w:t xml:space="preserve">Bridging Classical Heritage and Modern Quantum Frontiers: The Role of the Physicist in Russia Saint Petersburg</w:t>
      </w:r>
    </w:p>
    <w:p>
      <w:pPr>
        <w:pStyle w:val="BodyText"/>
      </w:pPr>
      <w:r>
        <w:rPr>
          <w:bCs/>
          <w:b/>
        </w:rPr>
        <w:t xml:space="preserve">Date:</w:t>
      </w:r>
      <w:r>
        <w:t xml:space="preserve"> </w:t>
      </w:r>
      <w:r>
        <w:t xml:space="preserve">October 24, 2023</w:t>
      </w:r>
    </w:p>
    <w:bookmarkEnd w:id="20"/>
    <w:bookmarkStart w:id="21" w:name="X4c29737bf1551868447f1546784477c9520c590"/>
    <w:p>
      <w:pPr>
        <w:pStyle w:val="Heading1"/>
      </w:pPr>
      <w:r>
        <w:t xml:space="preserve">Introduction to the Physicist's Journey in Russia Saint Petersburg</w:t>
      </w:r>
    </w:p>
    <w:p>
      <w:pPr>
        <w:pStyle w:val="FirstParagraph"/>
      </w:pPr>
      <w:r>
        <w:t xml:space="preserve">Welcome to this comprehensive Seminar Presentation Slides overview. Today, we delve into the profound impact and historical significance of the physicist within one of Europe’s most vibrant scientific hubs: Russia Saint Petersburg. This city is not merely a geographical location; it is a cornerstone in the global narrative of physics. From Peter the Great's founding vision to modern-day quantum research, Russia Saint Petersburg has consistently served as an epicenter for intellectual rigor and scientific innovation.</w:t>
      </w:r>
    </w:p>
    <w:p>
      <w:pPr>
        <w:pStyle w:val="BodyText"/>
      </w:pPr>
      <w:r>
        <w:t xml:space="preserve">The focus of this presentation will be on how the physicist adapts to, contributes to, and thrives within this unique cultural and academic ecosystem. We will explore the educational frameworks, research institutions that define Russia Saint Petersburg as a leader in theoretical and applied physics. The narrative emphasizes the symbiotic relationship between historical legacy and contemporary challenges faced by modern researchers.</w:t>
      </w:r>
    </w:p>
    <w:bookmarkEnd w:id="21"/>
    <w:bookmarkStart w:id="22" w:name="X52a959eed258351d970d9a94d1f9cbb752324ec"/>
    <w:p>
      <w:pPr>
        <w:pStyle w:val="Heading1"/>
      </w:pPr>
      <w:r>
        <w:t xml:space="preserve">Historical Foundations: The Legacy of Great Minds</w:t>
      </w:r>
    </w:p>
    <w:p>
      <w:pPr>
        <w:numPr>
          <w:ilvl w:val="0"/>
          <w:numId w:val="1001"/>
        </w:numPr>
        <w:pStyle w:val="Compact"/>
      </w:pPr>
      <w:r>
        <w:rPr>
          <w:bCs/>
          <w:b/>
        </w:rPr>
        <w:t xml:space="preserve">Mikhail Lomonosov:</w:t>
      </w:r>
      <w:r>
        <w:t xml:space="preserve"> </w:t>
      </w:r>
      <w:r>
        <w:t xml:space="preserve">Often called the "father of Russian science," Lomonosov laid the groundwork for scientific education in Russia Saint Petersburg. His work in thermodynamics and atmospheric physics set a precedent for future generations.</w:t>
      </w:r>
    </w:p>
    <w:p>
      <w:pPr>
        <w:numPr>
          <w:ilvl w:val="0"/>
          <w:numId w:val="1001"/>
        </w:numPr>
        <w:pStyle w:val="Compact"/>
      </w:pPr>
      <w:r>
        <w:rPr>
          <w:bCs/>
          <w:b/>
        </w:rPr>
        <w:t xml:space="preserve">Peter Kapitsa &amp; Andrei Sakharov:</w:t>
      </w:r>
      <w:r>
        <w:t xml:space="preserve"> </w:t>
      </w:r>
      <w:r>
        <w:t xml:space="preserve">Although their careers spanned multiple cities, their foundational work was deeply rooted in the institutions of Russia Saint Petersburg. Sakharov's contributions to plasma physics and nuclear theory are monumental.</w:t>
      </w:r>
    </w:p>
    <w:p>
      <w:pPr>
        <w:numPr>
          <w:ilvl w:val="0"/>
          <w:numId w:val="1001"/>
        </w:numPr>
        <w:pStyle w:val="Compact"/>
      </w:pPr>
      <w:r>
        <w:rPr>
          <w:bCs/>
          <w:b/>
        </w:rPr>
        <w:t xml:space="preserve">The Petrograd Academy of Sciences:</w:t>
      </w:r>
      <w:r>
        <w:t xml:space="preserve"> </w:t>
      </w:r>
      <w:r>
        <w:t xml:space="preserve">Established in 1724, this institution remains a beacon for the physicist seeking collaboration and resources. It fostered an environment where curiosity-driven research could flourish amidst political turbulence.</w:t>
      </w:r>
    </w:p>
    <w:bookmarkEnd w:id="22"/>
    <w:bookmarkStart w:id="23" w:name="Xe50e47026d829f16246339e5ddc73c88d3f8eed"/>
    <w:p>
      <w:pPr>
        <w:pStyle w:val="Heading1"/>
      </w:pPr>
      <w:r>
        <w:t xml:space="preserve">Leading Institutions in Russia Saint Petersburg</w:t>
      </w:r>
    </w:p>
    <w:p>
      <w:pPr>
        <w:pStyle w:val="FirstParagraph"/>
      </w:pPr>
      <w:r>
        <w:t xml:space="preserve">The landscape of the physicist's career in Russia Saint Petersburg is defined by world-class institutions. Understanding these organizations is crucial for anyone interested in pursuing or understanding physics research here.</w:t>
      </w:r>
    </w:p>
    <w:p>
      <w:pPr>
        <w:numPr>
          <w:ilvl w:val="0"/>
          <w:numId w:val="1002"/>
        </w:numPr>
        <w:pStyle w:val="Compact"/>
      </w:pPr>
      <w:r>
        <w:rPr>
          <w:bCs/>
          <w:b/>
        </w:rPr>
        <w:t xml:space="preserve">Ioffe Physical-Technical Institute:</w:t>
      </w:r>
      <w:r>
        <w:t xml:space="preserve"> </w:t>
      </w:r>
      <w:r>
        <w:t xml:space="preserve">Named after Abram Ioffe, this institute is a titan in solid-state physics and semiconductor research. It has been at the forefront of discovering fundamental properties of matter, influencing global electronics industries.</w:t>
      </w:r>
    </w:p>
    <w:p>
      <w:pPr>
        <w:numPr>
          <w:ilvl w:val="0"/>
          <w:numId w:val="1002"/>
        </w:numPr>
        <w:pStyle w:val="Compact"/>
      </w:pPr>
      <w:r>
        <w:rPr>
          <w:bCs/>
          <w:b/>
        </w:rPr>
        <w:t xml:space="preserve">Petersburg Nuclear Physics Institute (PNPI):</w:t>
      </w:r>
      <w:r>
        <w:t xml:space="preserve"> </w:t>
      </w:r>
      <w:r>
        <w:t xml:space="preserve">Located in Gatchina near Russia Saint Petersburg, PNPI operates major accelerators like the Nuclotron. It is critical for high-energy physics experiments and nuclear safety research.</w:t>
      </w:r>
    </w:p>
    <w:p>
      <w:pPr>
        <w:numPr>
          <w:ilvl w:val="0"/>
          <w:numId w:val="1002"/>
        </w:numPr>
        <w:pStyle w:val="Compact"/>
      </w:pPr>
      <w:r>
        <w:rPr>
          <w:bCs/>
          <w:b/>
        </w:rPr>
        <w:t xml:space="preserve">St. Petersburg State University (SPbSU):</w:t>
      </w:r>
      <w:r>
        <w:t xml:space="preserve"> </w:t>
      </w:r>
      <w:r>
        <w:t xml:space="preserve">A premier educational institution that combines rigorous theoretical training with access to cutting-edge laboratories, producing physicists who are both theorists and experimentalists.</w:t>
      </w:r>
    </w:p>
    <w:bookmarkEnd w:id="23"/>
    <w:bookmarkStart w:id="24" w:name="Xf7479b2434f587e969f26214ef61da2d8c50fdd"/>
    <w:p>
      <w:pPr>
        <w:pStyle w:val="Heading1"/>
      </w:pPr>
      <w:r>
        <w:t xml:space="preserve">Current Research Frontiers in Russia Saint Petersburg</w:t>
      </w:r>
    </w:p>
    <w:p>
      <w:pPr>
        <w:pStyle w:val="FirstParagraph"/>
      </w:pPr>
      <w:r>
        <w:t xml:space="preserve">The physicist today in Russia Saint Petersburg is engaged in groundbreaking research that addresses some of humanity's most complex questions. The region is particularly strong in several key areas:</w:t>
      </w:r>
    </w:p>
    <w:p>
      <w:pPr>
        <w:numPr>
          <w:ilvl w:val="0"/>
          <w:numId w:val="1003"/>
        </w:numPr>
        <w:pStyle w:val="Compact"/>
      </w:pPr>
      <w:r>
        <w:rPr>
          <w:bCs/>
          <w:b/>
        </w:rPr>
        <w:t xml:space="preserve">Condensed Matter Physics:</w:t>
      </w:r>
      <w:r>
        <w:t xml:space="preserve"> </w:t>
      </w:r>
      <w:r>
        <w:t xml:space="preserve">Leveraging the legacy of the Ioffe Institute, researchers here are exploring topological insulators and superconductivity, which have implications for quantum computing.</w:t>
      </w:r>
    </w:p>
    <w:p>
      <w:pPr>
        <w:numPr>
          <w:ilvl w:val="0"/>
          <w:numId w:val="1003"/>
        </w:numPr>
        <w:pStyle w:val="Compact"/>
      </w:pPr>
      <w:r>
        <w:rPr>
          <w:bCs/>
          <w:b/>
        </w:rPr>
        <w:t xml:space="preserve">Astrophysics and Cosmology:</w:t>
      </w:r>
      <w:r>
        <w:t xml:space="preserve"> </w:t>
      </w:r>
      <w:r>
        <w:t xml:space="preserve">With access to advanced telescopic data analysis centers, physicists in Russia Saint Petersburg contribute to understanding dark matter and the early universe.</w:t>
      </w:r>
    </w:p>
    <w:p>
      <w:pPr>
        <w:numPr>
          <w:ilvl w:val="0"/>
          <w:numId w:val="1003"/>
        </w:numPr>
        <w:pStyle w:val="Compact"/>
      </w:pPr>
      <w:r>
        <w:rPr>
          <w:bCs/>
          <w:b/>
        </w:rPr>
        <w:t xml:space="preserve">Laser Physics:</w:t>
      </w:r>
      <w:r>
        <w:t xml:space="preserve"> </w:t>
      </w:r>
      <w:r>
        <w:t xml:space="preserve">Development of high-power lasers for fusion energy research is a major focus, aligning with global efforts toward sustainable energy solutions.</w:t>
      </w:r>
    </w:p>
    <w:bookmarkEnd w:id="24"/>
    <w:bookmarkStart w:id="25" w:name="X62cf0f118a3debaecb7578eea8aff422fed8bb5"/>
    <w:p>
      <w:pPr>
        <w:pStyle w:val="Heading1"/>
      </w:pPr>
      <w:r>
        <w:t xml:space="preserve">Challenges and Resilience of the Physicist in Russia Saint Petersburg</w:t>
      </w:r>
    </w:p>
    <w:p>
      <w:pPr>
        <w:pStyle w:val="FirstParagraph"/>
      </w:pPr>
      <w:r>
        <w:t xml:space="preserve">Despite its rich history, the physicist operating in Russia Saint Petersburg faces distinct challenges. These must be acknowledged to provide a realistic view of the field.</w:t>
      </w:r>
    </w:p>
    <w:p>
      <w:pPr>
        <w:numPr>
          <w:ilvl w:val="0"/>
          <w:numId w:val="1004"/>
        </w:numPr>
        <w:pStyle w:val="Compact"/>
      </w:pPr>
      <w:r>
        <w:rPr>
          <w:bCs/>
          <w:b/>
        </w:rPr>
        <w:t xml:space="preserve">Funding Constraints:</w:t>
      </w:r>
      <w:r>
        <w:t xml:space="preserve"> </w:t>
      </w:r>
      <w:r>
        <w:t xml:space="preserve">Like many regions globally, securing consistent funding for long-term experimental setups can be difficult. However, state-supported initiatives often prioritize strategic scientific goals.</w:t>
      </w:r>
    </w:p>
    <w:p>
      <w:pPr>
        <w:numPr>
          <w:ilvl w:val="0"/>
          <w:numId w:val="1004"/>
        </w:numPr>
        <w:pStyle w:val="Compact"/>
      </w:pPr>
      <w:r>
        <w:rPr>
          <w:bCs/>
          <w:b/>
        </w:rPr>
        <w:t xml:space="preserve">International Collaboration Barriers:</w:t>
      </w:r>
      <w:r>
        <w:t xml:space="preserve"> </w:t>
      </w:r>
      <w:r>
        <w:t xml:space="preserve">Geopolitical tensions occasionally hinder seamless collaboration with Western institutions. Yet, partnerships with Asian and emerging market countries are growing rapidly.</w:t>
      </w:r>
    </w:p>
    <w:p>
      <w:pPr>
        <w:numPr>
          <w:ilvl w:val="0"/>
          <w:numId w:val="1004"/>
        </w:numPr>
        <w:pStyle w:val="Compact"/>
      </w:pPr>
      <w:r>
        <w:rPr>
          <w:bCs/>
          <w:b/>
        </w:rPr>
        <w:t xml:space="preserve">Talent Retention:</w:t>
      </w:r>
      <w:r>
        <w:t xml:space="preserve"> </w:t>
      </w:r>
      <w:r>
        <w:t xml:space="preserve">Brain drain remains a concern, but efforts to improve living standards and research infrastructure in Russia Saint Petersburg aim to retain top-tier talent within the local ecosystem.</w:t>
      </w:r>
    </w:p>
    <w:bookmarkEnd w:id="25"/>
    <w:bookmarkStart w:id="26" w:name="Xfe48e2844b34148f680b66525e64d1edf4932fb"/>
    <w:p>
      <w:pPr>
        <w:pStyle w:val="Heading1"/>
      </w:pPr>
      <w:r>
        <w:t xml:space="preserve">Educational Pathways for Aspiring Physicists</w:t>
      </w:r>
    </w:p>
    <w:p>
      <w:pPr>
        <w:pStyle w:val="FirstParagraph"/>
      </w:pPr>
      <w:r>
        <w:t xml:space="preserve">For those aspiring to become the physicist of tomorrow in Russia Saint Petersburg, the educational pathway is rigorous and structured.</w:t>
      </w:r>
    </w:p>
    <w:p>
      <w:pPr>
        <w:numPr>
          <w:ilvl w:val="0"/>
          <w:numId w:val="1005"/>
        </w:numPr>
        <w:pStyle w:val="Compact"/>
      </w:pPr>
      <w:r>
        <w:rPr>
          <w:bCs/>
          <w:b/>
        </w:rPr>
        <w:t xml:space="preserve">Bachelor's Programs:</w:t>
      </w:r>
      <w:r>
        <w:t xml:space="preserve"> </w:t>
      </w:r>
      <w:r>
        <w:t xml:space="preserve">Emphasis on strong fundamentals in mathematics and classical mechanics at institutions like SPbSU or ITMO University.</w:t>
      </w:r>
    </w:p>
    <w:p>
      <w:pPr>
        <w:numPr>
          <w:ilvl w:val="0"/>
          <w:numId w:val="1005"/>
        </w:numPr>
        <w:pStyle w:val="Compact"/>
      </w:pPr>
      <w:r>
        <w:rPr>
          <w:bCs/>
          <w:b/>
        </w:rPr>
        <w:t xml:space="preserve">Master's and PhD Tracks:</w:t>
      </w:r>
      <w:r>
        <w:t xml:space="preserve"> </w:t>
      </w:r>
      <w:r>
        <w:t xml:space="preserve">Specialized tracks allow students to choose between theoretical physics, experimental particle physics, or applied engineering. Mentorship from senior academics is a hallmark of the Russian Saint Petersburg system.</w:t>
      </w:r>
    </w:p>
    <w:p>
      <w:pPr>
        <w:numPr>
          <w:ilvl w:val="0"/>
          <w:numId w:val="1005"/>
        </w:numPr>
        <w:pStyle w:val="Compact"/>
      </w:pPr>
      <w:r>
        <w:rPr>
          <w:bCs/>
          <w:b/>
        </w:rPr>
        <w:t xml:space="preserve">Laboratory Experience:</w:t>
      </w:r>
      <w:r>
        <w:t xml:space="preserve"> </w:t>
      </w:r>
      <w:r>
        <w:t xml:space="preserve">Early exposure to large-scale experiments ensures that the physicist graduates with hands-on technical skills complemented by analytical prowess.</w:t>
      </w:r>
    </w:p>
    <w:bookmarkEnd w:id="26"/>
    <w:bookmarkStart w:id="27" w:name="X97ccd3820b7c20a231dc13f760322e6e25ea1c7"/>
    <w:p>
      <w:pPr>
        <w:pStyle w:val="Heading1"/>
      </w:pPr>
      <w:r>
        <w:t xml:space="preserve">Future Outlook: The Evolving Role of the Physicist</w:t>
      </w:r>
    </w:p>
    <w:p>
      <w:pPr>
        <w:pStyle w:val="FirstParagraph"/>
      </w:pPr>
      <w:r>
        <w:t xml:space="preserve">The future for the physicist in Russia Saint Petersburg is dynamic and filled with potential. As global challenges such as climate change, energy security, and digital transformation intensify, the demand for innovative physical solutions grows.</w:t>
      </w:r>
    </w:p>
    <w:p>
      <w:pPr>
        <w:numPr>
          <w:ilvl w:val="0"/>
          <w:numId w:val="1006"/>
        </w:numPr>
        <w:pStyle w:val="Compact"/>
      </w:pPr>
      <w:r>
        <w:rPr>
          <w:bCs/>
          <w:b/>
        </w:rPr>
        <w:t xml:space="preserve">Digital Integration:</w:t>
      </w:r>
      <w:r>
        <w:t xml:space="preserve"> </w:t>
      </w:r>
      <w:r>
        <w:t xml:space="preserve">The physicist will increasingly rely on AI and machine learning to analyze complex datasets from experiments in Russia Saint Petersburg.</w:t>
      </w:r>
    </w:p>
    <w:p>
      <w:pPr>
        <w:numPr>
          <w:ilvl w:val="0"/>
          <w:numId w:val="1006"/>
        </w:numPr>
        <w:pStyle w:val="Compact"/>
      </w:pPr>
      <w:r>
        <w:rPr>
          <w:bCs/>
          <w:b/>
        </w:rPr>
        <w:t xml:space="preserve">Sustainable Technologies:</w:t>
      </w:r>
      <w:r>
        <w:t xml:space="preserve"> </w:t>
      </w:r>
      <w:r>
        <w:t xml:space="preserve">Research into green energy sources, driven by local institutes, positions the physicist as a key player in environmental sustainability.</w:t>
      </w:r>
    </w:p>
    <w:p>
      <w:pPr>
        <w:numPr>
          <w:ilvl w:val="0"/>
          <w:numId w:val="1006"/>
        </w:numPr>
        <w:pStyle w:val="Compact"/>
      </w:pPr>
      <w:r>
        <w:rPr>
          <w:bCs/>
          <w:b/>
        </w:rPr>
        <w:t xml:space="preserve">Global Leadership:</w:t>
      </w:r>
      <w:r>
        <w:t xml:space="preserve"> </w:t>
      </w:r>
      <w:r>
        <w:t xml:space="preserve">By strengthening ties with international bodies beyond traditional Western alliances, Russia Saint Petersburg aims to remain a pivotal node in the global network of scientific discovery.</w:t>
      </w:r>
    </w:p>
    <w:bookmarkEnd w:id="27"/>
    <w:bookmarkStart w:id="28" w:name="Xf6538fed8636cae84de98de977e3a0580aff18c"/>
    <w:p>
      <w:pPr>
        <w:pStyle w:val="Heading1"/>
      </w:pPr>
      <w:r>
        <w:t xml:space="preserve">Conclusion: The Enduring Spirit of Physics in Russia Saint Petersburg</w:t>
      </w:r>
    </w:p>
    <w:p>
      <w:pPr>
        <w:pStyle w:val="FirstParagraph"/>
      </w:pPr>
      <w:r>
        <w:t xml:space="preserve">In summary, the Seminar Presentation Slides above have highlighted that the physicist in Russia Saint Petersburg operates at the intersection of deep historical tradition and innovative modern science. The city provides a fertile ground for intellectual growth, supported by world-renowned institutions and a resilient academic community.</w:t>
      </w:r>
    </w:p>
    <w:p>
      <w:pPr>
        <w:pStyle w:val="BodyText"/>
      </w:pPr>
      <w:r>
        <w:t xml:space="preserve">While challenges exist, they are met with ingenuity and collaboration. The physicist here is not just an observer of natural laws but an active participant in shaping the technological future of Russia Saint Petersburg and the wider world. As we move forward, continued investment in education, infrastructure, and international dialogue will ensure that this vital role remains prominent.</w:t>
      </w:r>
    </w:p>
    <w:p>
      <w:pPr>
        <w:pStyle w:val="BodyText"/>
      </w:pPr>
      <w:r>
        <w:rPr>
          <w:iCs/>
          <w:i/>
        </w:rPr>
        <w:t xml:space="preserve">Thank you for your attention. Questions are now open.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Physicist in Russia Saint Petersburg</dc:title>
  <dc:creator/>
  <dc:language>en</dc:language>
  <cp:keywords/>
  <dcterms:created xsi:type="dcterms:W3CDTF">2026-07-29T17:36:49Z</dcterms:created>
  <dcterms:modified xsi:type="dcterms:W3CDTF">2026-07-29T17:36:49Z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