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30" w:name="Xce03ec1864b3eaf8d596ba2a345b76c80c9dfed"/>
    <w:p>
      <w:pPr>
        <w:pStyle w:val="Heading1"/>
      </w:pPr>
      <w:r>
        <w:t xml:space="preserve">Seminar Presentation Slides:</w:t>
      </w:r>
      <w:r>
        <w:br/>
      </w:r>
      <w:r>
        <w:t xml:space="preserve">The Role and Evolution of the Physicist in Spain Madrid</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Theory and Practice: The Modern Physicist in Spain Madrid.</w:t>
      </w:r>
    </w:p>
    <w:p>
      <w:pPr>
        <w:pStyle w:val="BodyText"/>
      </w:pPr>
      <w:r>
        <w:rPr>
          <w:iCs/>
          <w:i/>
        </w:rPr>
        <w:t xml:space="preserve">Welcome to this seminar presentation dedicated to exploring the multifaceted role of the physicist within the dynamic scientific ecosystem of Spain Madrid. As we gather here, it is crucial to recognize that Madrid is not merely a geographical location on a map; it is becoming one of Europe’s most vibrant hubs for theoretical and applied physics. This presentation aims to dissect how physicists operate within this specific region, highlighting their contributions to global science while addressing local educational and industrial contexts.</w:t>
      </w:r>
    </w:p>
    <w:bookmarkEnd w:id="20"/>
    <w:bookmarkStart w:id="21" w:name="X2bf44ad267df215e745ebde58bf3f91fd79402f"/>
    <w:p>
      <w:pPr>
        <w:pStyle w:val="Heading2"/>
      </w:pPr>
      <w:r>
        <w:t xml:space="preserve">Slide 2: The Historical Context of Physics in Spain Madrid</w:t>
      </w:r>
    </w:p>
    <w:p>
      <w:pPr>
        <w:pStyle w:val="FirstParagraph"/>
      </w:pPr>
      <w:r>
        <w:t xml:space="preserve">To understand the current state of physics, we must look back at the historical foundations laid in Spain Madrid. Historically, Spanish science faced isolation during certain political epochs, yet institutions like the University Complutense de Madrid and the Autonomous University of Madrid have long served as pillars of intellectual rigor.</w:t>
      </w:r>
    </w:p>
    <w:p>
      <w:pPr>
        <w:pStyle w:val="BodyText"/>
      </w:pPr>
      <w:r>
        <w:t xml:space="preserve">In recent decades, Spain Madrid has seen a renaissance in scientific funding and international collaboration. The city has positioned itself as a gateway between Europe and Latin America for scientific exchange. The physicist today in this region benefits from a rich heritage of mathematical tradition combined with modern experimental infrastructure, creating a unique environment where classical physics meets cutting-edge quantum research.</w:t>
      </w:r>
    </w:p>
    <w:bookmarkEnd w:id="21"/>
    <w:bookmarkStart w:id="22" w:name="Xeb4bc24a898f50f92adbc854bf3995d6047c1bf"/>
    <w:p>
      <w:pPr>
        <w:pStyle w:val="Heading2"/>
      </w:pPr>
      <w:r>
        <w:t xml:space="preserve">Slide 3: Key Research Institutions in Spain Madrid</w:t>
      </w:r>
    </w:p>
    <w:p>
      <w:pPr>
        <w:pStyle w:val="FirstParagraph"/>
      </w:pPr>
      <w:r>
        <w:t xml:space="preserve">The physicist cannot function in a vacuum; they require robust institutional support. In Spain Madrid, several world-class institutions drive this ecosystem:</w:t>
      </w:r>
    </w:p>
    <w:p>
      <w:pPr>
        <w:numPr>
          <w:ilvl w:val="0"/>
          <w:numId w:val="1001"/>
        </w:numPr>
        <w:pStyle w:val="Compact"/>
      </w:pPr>
      <w:r>
        <w:rPr>
          <w:bCs/>
          <w:b/>
        </w:rPr>
        <w:t xml:space="preserve">Instituto de Ciencias Matemáticas (ICMAT):</w:t>
      </w:r>
      <w:r>
        <w:t xml:space="preserve"> </w:t>
      </w:r>
      <w:r>
        <w:t xml:space="preserve">Located centrally in Madrid, this institute is a joint center of the CSIC, UAM, UC3M, and UCM. It is a global leader in pure and applied mathematics and theoretical physics.</w:t>
      </w:r>
    </w:p>
    <w:p>
      <w:pPr>
        <w:numPr>
          <w:ilvl w:val="0"/>
          <w:numId w:val="1001"/>
        </w:numPr>
        <w:pStyle w:val="Compact"/>
      </w:pPr>
      <w:r>
        <w:rPr>
          <w:bCs/>
          <w:b/>
        </w:rPr>
        <w:t xml:space="preserve">CERN Collaboration Presence:</w:t>
      </w:r>
      <w:r>
        <w:t xml:space="preserve"> </w:t>
      </w:r>
      <w:r>
        <w:t xml:space="preserve">While CERN is located on the French-Swiss border, Spain Madrid hosts one of the largest delegations of Spanish physicists working on ATLAS and CMS experiments. The connectivity between Madrid-based researchers and CERN is vital for the training of young physicists.</w:t>
      </w:r>
    </w:p>
    <w:p>
      <w:pPr>
        <w:numPr>
          <w:ilvl w:val="0"/>
          <w:numId w:val="1001"/>
        </w:numPr>
        <w:pStyle w:val="Compact"/>
      </w:pPr>
      <w:r>
        <w:rPr>
          <w:bCs/>
          <w:b/>
        </w:rPr>
        <w:t xml:space="preserve">The Photonics Institute (OI):</w:t>
      </w:r>
      <w:r>
        <w:t xml:space="preserve"> </w:t>
      </w:r>
      <w:r>
        <w:t xml:space="preserve">A hub for optical sciences, demonstrating the shift toward applied physics in photonics technologies within the Madrid region.</w:t>
      </w:r>
    </w:p>
    <w:bookmarkEnd w:id="22"/>
    <w:bookmarkStart w:id="23" w:name="X69261c13ad4c75112a7d6606cfb4f2d347d2cd4"/>
    <w:p>
      <w:pPr>
        <w:pStyle w:val="Heading2"/>
      </w:pPr>
      <w:r>
        <w:t xml:space="preserve">Slide 4: The Role of the Physicist in Academia vs. Industry</w:t>
      </w:r>
    </w:p>
    <w:p>
      <w:pPr>
        <w:pStyle w:val="FirstParagraph"/>
      </w:pPr>
      <w:r>
        <w:t xml:space="preserve">A critical aspect of this seminar is analyzing where physicists in Spain Madrid choose to build their careers. Traditionally, physics was seen as purely academic. However, the profile of the physicist has evolved significantly.</w:t>
      </w:r>
    </w:p>
    <w:p>
      <w:pPr>
        <w:pStyle w:val="BodyText"/>
      </w:pPr>
      <w:r>
        <w:rPr>
          <w:bCs/>
          <w:b/>
        </w:rPr>
        <w:t xml:space="preserve">Academic Path:</w:t>
      </w:r>
      <w:r>
        <w:t xml:space="preserve"> </w:t>
      </w:r>
      <w:r>
        <w:t xml:space="preserve">Many physicists remain within universities and research centers (CSIC), focusing on high-energy physics, condensed matter theory, and astrophysics. They are responsible for securing European Research Council grants and maintaining Spain’s visibility in international journals.</w:t>
      </w:r>
    </w:p>
    <w:p>
      <w:pPr>
        <w:pStyle w:val="BodyText"/>
      </w:pPr>
      <w:r>
        <w:rPr>
          <w:bCs/>
          <w:b/>
        </w:rPr>
        <w:t xml:space="preserve">Industrial Path:</w:t>
      </w:r>
      <w:r>
        <w:t xml:space="preserve"> </w:t>
      </w:r>
      <w:r>
        <w:t xml:space="preserve">A growing number of physicists are moving into the private sector in Madrid’s Tech District (Cuatro Torres Business Area). Here, the "physicist" skill set—modeling, data analysis, and complex system simulation—is highly valued by companies in telecommunications (Telefónica), pharmaceuticals (Grifols), and fintech. The physicist is no longer just a teacher or researcher; they are a strategic analyst.</w:t>
      </w:r>
    </w:p>
    <w:bookmarkEnd w:id="23"/>
    <w:bookmarkStart w:id="24" w:name="X3f1c11fca8d7755d81a154761ebbc9bd8618b5f"/>
    <w:p>
      <w:pPr>
        <w:pStyle w:val="Heading2"/>
      </w:pPr>
      <w:r>
        <w:t xml:space="preserve">Slide 5: Education and Training the Next Generation</w:t>
      </w:r>
    </w:p>
    <w:p>
      <w:pPr>
        <w:pStyle w:val="FirstParagraph"/>
      </w:pPr>
      <w:r>
        <w:t xml:space="preserve">In Spain Madrid, the training of the next generation of physicists is undergoing a transformation. The Bologna Process has integrated Spanish universities with European standards, but local adaptations are necessary.</w:t>
      </w:r>
    </w:p>
    <w:p>
      <w:pPr>
        <w:pStyle w:val="BodyText"/>
      </w:pPr>
      <w:r>
        <w:t xml:space="preserve">Seminar participants will note that curriculum design in Madrid now emphasizes coding proficiency (Python, C++) and machine learning alongside traditional mechanics and electromagnetism. This is because modern physics problems in Spain Madrid often require computational solutions. The collaboration between the "Campus de Excelencia Internacional" initiatives ensures that PhD students have access to supercomputing resources available at the Carlos III University of Madrid.</w:t>
      </w:r>
    </w:p>
    <w:bookmarkEnd w:id="24"/>
    <w:bookmarkStart w:id="25" w:name="X4683a0587bef871f0a19e2c3c5d5092ff04a200"/>
    <w:p>
      <w:pPr>
        <w:pStyle w:val="Heading2"/>
      </w:pPr>
      <w:r>
        <w:t xml:space="preserve">Slide 6: Challenges Facing Physicists in Spain Madrid</w:t>
      </w:r>
    </w:p>
    <w:p>
      <w:pPr>
        <w:pStyle w:val="FirstParagraph"/>
      </w:pPr>
      <w:r>
        <w:t xml:space="preserve">No seminar is complete without addressing challenges. The physicist in Spain Madrid faces specific hurdles:</w:t>
      </w:r>
    </w:p>
    <w:p>
      <w:pPr>
        <w:numPr>
          <w:ilvl w:val="0"/>
          <w:numId w:val="1002"/>
        </w:numPr>
        <w:pStyle w:val="Compact"/>
      </w:pPr>
      <w:r>
        <w:rPr>
          <w:bCs/>
          <w:b/>
        </w:rPr>
        <w:t xml:space="preserve">Funding Stability:</w:t>
      </w:r>
      <w:r>
        <w:t xml:space="preserve"> </w:t>
      </w:r>
      <w:r>
        <w:t xml:space="preserve">While EU funds are substantial, national funding for basic research can be volatile depending on political cycles in Spain.</w:t>
      </w:r>
    </w:p>
    <w:p>
      <w:pPr>
        <w:numPr>
          <w:ilvl w:val="0"/>
          <w:numId w:val="1002"/>
        </w:numPr>
        <w:pStyle w:val="Compact"/>
      </w:pPr>
      <w:r>
        <w:t xml:space="preserve">Bureaucracy:The administrative burden for grant applications in Spanish public institutions can sometimes hinder the agility of research groups.</w:t>
      </w:r>
    </w:p>
    <w:p>
      <w:pPr>
        <w:numPr>
          <w:ilvl w:val="0"/>
          <w:numId w:val="1002"/>
        </w:numPr>
        <w:pStyle w:val="Compact"/>
      </w:pPr>
      <w:r>
        <w:rPr>
          <w:bCs/>
          <w:b/>
        </w:rPr>
        <w:t xml:space="preserve">Talent Retention:</w:t>
      </w:r>
    </w:p>
    <w:p>
      <w:pPr>
        <w:numPr>
          <w:ilvl w:val="0"/>
          <w:numId w:val="1000"/>
        </w:numPr>
        <w:pStyle w:val="Compact"/>
      </w:pPr>
      <w:r>
        <w:t xml:space="preserve">There is a risk of "brain drain" where talented physicists from Spain Madrid move to the UK, USA, or Switzerland for better permanent positions. Creating attractive career pathways locally is a primary goal for current policy makers.</w:t>
      </w:r>
    </w:p>
    <w:bookmarkEnd w:id="25"/>
    <w:bookmarkStart w:id="26" w:name="Xa9fedbbe1b490bf006cb5e68454b9e636b0d53c"/>
    <w:p>
      <w:pPr>
        <w:pStyle w:val="Heading2"/>
      </w:pPr>
      <w:r>
        <w:t xml:space="preserve">Slide 7: Interdisciplinary Connections and Innovation</w:t>
      </w:r>
    </w:p>
    <w:p>
      <w:pPr>
        <w:pStyle w:val="FirstParagraph"/>
      </w:pPr>
      <w:r>
        <w:t xml:space="preserve">The modern physicist in Spain Madrid is increasingly interdisciplinary. Physics is the backbone of many emerging technologies. In Madrid, we see physicists collaborating with biologists on medical imaging techniques and with environmental scientists to model climate change effects specific to the Iberian Peninsula.</w:t>
      </w:r>
    </w:p>
    <w:p>
      <w:pPr>
        <w:pStyle w:val="BodyText"/>
      </w:pPr>
      <w:r>
        <w:rPr>
          <w:bCs/>
          <w:b/>
        </w:rPr>
        <w:t xml:space="preserve">Example:</w:t>
      </w:r>
      <w:r>
        <w:t xml:space="preserve"> </w:t>
      </w:r>
      <w:r>
        <w:t xml:space="preserve">The use of particle detection technology (invented by physicists) for cancer therapy is a booming field in Madrid. Hospitals like La Paz University Hospital employ physicist-engineers to optimize radiation therapies. This demonstrates that the "Physicist" title now encompasses medical physics, adding immense value to public health infrastructure in Spain Madrid.</w:t>
      </w:r>
    </w:p>
    <w:bookmarkEnd w:id="26"/>
    <w:bookmarkStart w:id="27" w:name="X78a07da47c83cff8978710d3704101c5a5a2e8e"/>
    <w:p>
      <w:pPr>
        <w:pStyle w:val="Heading2"/>
      </w:pPr>
      <w:r>
        <w:t xml:space="preserve">Slide 8: Future Outlook and Strategic Vision</w:t>
      </w:r>
    </w:p>
    <w:p>
      <w:pPr>
        <w:pStyle w:val="FirstParagraph"/>
      </w:pPr>
      <w:r>
        <w:t xml:space="preserve">Looking ahead, the trajectory for the physicist in Spain Madrid is promising but requires strategic action. The city aims to become a "Smart City" leader. Physicists will play a key role in optimizing energy grids, managing traffic flows via simulation models, and developing quantum communication networks.</w:t>
      </w:r>
    </w:p>
    <w:p>
      <w:pPr>
        <w:pStyle w:val="BodyText"/>
      </w:pPr>
      <w:r>
        <w:t xml:space="preserve">We must foster stronger ties between the private sector in Madrid and academic institutions. Internships for physics students should be standardized with local industries. Furthermore, promoting Spain Madrid as a destination for international physicists through visa facilitation and bilingual research environments will enhance our global standing.</w:t>
      </w:r>
    </w:p>
    <w:bookmarkEnd w:id="27"/>
    <w:bookmarkStart w:id="28" w:name="slide-9-conclusion"/>
    <w:p>
      <w:pPr>
        <w:pStyle w:val="Heading2"/>
      </w:pPr>
      <w:r>
        <w:t xml:space="preserve">Slide 9: Conclusion</w:t>
      </w:r>
    </w:p>
    <w:p>
      <w:pPr>
        <w:pStyle w:val="FirstParagraph"/>
      </w:pPr>
      <w:r>
        <w:t xml:space="preserve">In conclusion, the physicist in Spain Madrid is at a pivotal juncture. They are guardians of fundamental knowledge and pioneers of technological innovation. The ecosystem in Spain Madrid provides unique opportunities for collaboration, from the theoretical halls of ICMAT to the industrial labs of Barajas.</w:t>
      </w:r>
    </w:p>
    <w:p>
      <w:pPr>
        <w:pStyle w:val="BodyText"/>
      </w:pPr>
      <w:r>
        <w:t xml:space="preserve">To sustain this momentum, we must invest in education, reduce bureaucratic barriers, and highlight the versatility of the physicist's skill set. By doing so, Spain Madrid will not only retain its scientific talent but also attract global minds, solidifying its reputation as a premier center for physics in Europe.</w:t>
      </w:r>
    </w:p>
    <w:bookmarkEnd w:id="28"/>
    <w:bookmarkStart w:id="29" w:name="slide-10-qa-and-discussion"/>
    <w:p>
      <w:pPr>
        <w:pStyle w:val="Heading2"/>
      </w:pPr>
      <w:r>
        <w:t xml:space="preserve">Slide 10: Q&amp;A and Discussion</w:t>
      </w:r>
    </w:p>
    <w:p>
      <w:pPr>
        <w:pStyle w:val="FirstParagraph"/>
      </w:pPr>
      <w:r>
        <w:rPr>
          <w:bCs/>
          <w:b/>
        </w:rPr>
        <w:t xml:space="preserve">We now open the floor for questions regarding the specific challenges of being a physicist in Spain Madrid, potential career paths, and institutional support mechanisms.</w:t>
      </w:r>
    </w:p>
    <w:p>
      <w:pPr>
        <w:pStyle w:val="BodyText"/>
      </w:pPr>
      <w:r>
        <w:rPr>
          <w:iCs/>
          <w:i/>
        </w:rPr>
        <w:t xml:space="preserve">Please direct your inquiries to our panel of experts who represent both the academic and industrial sectors of this vibrant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the Context of Spain Madrid</dc:title>
  <dc:creator/>
  <dc:language>en</dc:language>
  <cp:keywords/>
  <dcterms:created xsi:type="dcterms:W3CDTF">2026-07-29T09:08:18Z</dcterms:created>
  <dcterms:modified xsi:type="dcterms:W3CDTF">2026-07-29T09:08:18Z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