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9" w:name="X49bc8f34d1674cec14839e5c63ae0f5252d50ea"/>
    <w:p>
      <w:pPr>
        <w:pStyle w:val="Heading1"/>
      </w:pPr>
      <w:r>
        <w:t xml:space="preserve">Seminar Presentation Slides: The Physicist in the Context of Vietnam Ho Chi Minh City</w:t>
      </w:r>
    </w:p>
    <w:p>
      <w:pPr>
        <w:pStyle w:val="FirstParagraph"/>
      </w:pPr>
      <w:r>
        <w:rPr>
          <w:iCs/>
          <w:i/>
        </w:rPr>
        <w:t xml:space="preserve">This document serves as the textual backbone for a seminar presentation aimed at academic institutions, research centers, and policy makers within Vietnam Ho Chi Minh City. It explores the evolving role of the physicist in one of Southeast Asia's most dynamic urban centers.</w:t>
      </w:r>
    </w:p>
    <w:p>
      <w:pPr>
        <w:pStyle w:val="BodyText"/>
      </w:pPr>
      <w:r>
        <w:t xml:space="preserve">Slide 1: Title and Introduction</w:t>
      </w:r>
    </w:p>
    <w:bookmarkStart w:id="20" w:name="Xf465cb123a370421c4ffc0e71af5a1c82e0b196"/>
    <w:p>
      <w:pPr>
        <w:pStyle w:val="Heading2"/>
      </w:pPr>
      <w:r>
        <w:t xml:space="preserve">Bridging Theory and Practice: The Role of the Physicist in Vietnam Ho Chi Minh City</w:t>
      </w:r>
    </w:p>
    <w:p>
      <w:pPr>
        <w:pStyle w:val="FirstParagraph"/>
      </w:pPr>
      <w:r>
        <w:t xml:space="preserve">Welcome to this seminar. Today, we will examine the critical intersection between advanced physics research and urban development. Our focus is specifically on Vietnam Ho Chi Minh City, a metropolis undergoing rapid transformation. We will define what it means to be a modern physicist in this context and how their work drives innovation, sustainability, and economic growth.</w:t>
      </w:r>
    </w:p>
    <w:bookmarkEnd w:id="20"/>
    <w:p>
      <w:pPr>
        <w:pStyle w:val="BodyText"/>
      </w:pPr>
      <w:r>
        <w:t xml:space="preserve">Slide 2: Defining the Modern Physicist</w:t>
      </w:r>
    </w:p>
    <w:bookmarkStart w:id="21" w:name="X46727fd283ba23db73542727b74d666be2f8dbd"/>
    <w:p>
      <w:pPr>
        <w:pStyle w:val="Heading2"/>
      </w:pPr>
      <w:r>
        <w:t xml:space="preserve">Beyond the Laboratory: A Multifaceted Role</w:t>
      </w:r>
    </w:p>
    <w:p>
      <w:pPr>
        <w:pStyle w:val="FirstParagraph"/>
      </w:pPr>
      <w:r>
        <w:t xml:space="preserve">The traditional image of a physicist involves solitary work in a theoretical vacuum. However, in today’s interconnected world, particularly within a bustling hub like Vietnam Ho Chi Minh City, the physicist is an interdisciplinary problem-solver. The definition of this profession has expanded to include:</w:t>
      </w:r>
    </w:p>
    <w:p>
      <w:pPr>
        <w:numPr>
          <w:ilvl w:val="0"/>
          <w:numId w:val="1001"/>
        </w:numPr>
        <w:pStyle w:val="Compact"/>
      </w:pPr>
      <w:r>
        <w:rPr>
          <w:bCs/>
          <w:b/>
        </w:rPr>
        <w:t xml:space="preserve">Data Scientists:</w:t>
      </w:r>
      <w:r>
        <w:t xml:space="preserve"> </w:t>
      </w:r>
      <w:r>
        <w:t xml:space="preserve">Utilizing quantum algorithms and statistical mechanics to handle big data.</w:t>
      </w:r>
    </w:p>
    <w:p>
      <w:pPr>
        <w:numPr>
          <w:ilvl w:val="0"/>
          <w:numId w:val="1001"/>
        </w:numPr>
        <w:pStyle w:val="Compact"/>
      </w:pPr>
      <w:r>
        <w:rPr>
          <w:bCs/>
          <w:b/>
        </w:rPr>
        <w:t xml:space="preserve">Sustainability Experts:</w:t>
      </w:r>
      <w:r>
        <w:t xml:space="preserve"> </w:t>
      </w:r>
      <w:r>
        <w:t xml:space="preserve">Designing renewable energy systems and analyzing climate models.</w:t>
      </w:r>
    </w:p>
    <w:p>
      <w:pPr>
        <w:numPr>
          <w:ilvl w:val="0"/>
          <w:numId w:val="1001"/>
        </w:numPr>
        <w:pStyle w:val="Compact"/>
      </w:pPr>
      <w:r>
        <w:t xml:space="preserve">Tech Innovators:: Working in semiconductor manufacturing, telecommunications, and AI hardware development.</w:t>
      </w:r>
    </w:p>
    <w:p>
      <w:pPr>
        <w:pStyle w:val="FirstParagraph"/>
      </w:pPr>
      <w:r>
        <w:t xml:space="preserve">In Vietnam Ho Chi Minh City, the physicist is no longer just an academic; they are a key stakeholder in urban planning and technological infrastructure.</w:t>
      </w:r>
    </w:p>
    <w:bookmarkEnd w:id="21"/>
    <w:p>
      <w:pPr>
        <w:pStyle w:val="BodyText"/>
      </w:pPr>
      <w:r>
        <w:t xml:space="preserve">Slide 3: The Unique Context of Vietnam Ho Chi Minh City</w:t>
      </w:r>
    </w:p>
    <w:bookmarkStart w:id="22" w:name="a-city-on-the-brink-of-transformation"/>
    <w:p>
      <w:pPr>
        <w:pStyle w:val="Heading2"/>
      </w:pPr>
      <w:r>
        <w:t xml:space="preserve">A City on the Brink of Transformation</w:t>
      </w:r>
    </w:p>
    <w:p>
      <w:pPr>
        <w:pStyle w:val="FirstParagraph"/>
      </w:pPr>
      <w:r>
        <w:t xml:space="preserve">Vietnam Ho Chi Minh City is the economic engine of Vietnam. With a population exceeding nine million and rapid industrialization, it faces unique challenges that require scientific solutions. These include:</w:t>
      </w:r>
    </w:p>
    <w:p>
      <w:pPr>
        <w:numPr>
          <w:ilvl w:val="0"/>
          <w:numId w:val="1002"/>
        </w:numPr>
        <w:pStyle w:val="Compact"/>
      </w:pPr>
      <w:r>
        <w:rPr>
          <w:bCs/>
          <w:b/>
        </w:rPr>
        <w:t xml:space="preserve">Flooding and Climate Resilience:</w:t>
      </w:r>
      <w:r>
        <w:t xml:space="preserve"> </w:t>
      </w:r>
      <w:r>
        <w:t xml:space="preserve">As a city built on wetlands near the Mekong Delta, understanding fluid dynamics and meteorological physics is crucial.</w:t>
      </w:r>
    </w:p>
    <w:p>
      <w:pPr>
        <w:numPr>
          <w:ilvl w:val="0"/>
          <w:numId w:val="1002"/>
        </w:numPr>
        <w:pStyle w:val="Compact"/>
      </w:pPr>
      <w:r>
        <w:rPr>
          <w:bCs/>
          <w:b/>
        </w:rPr>
        <w:t xml:space="preserve">Air Quality Management:</w:t>
      </w:r>
      <w:r>
        <w:t xml:space="preserve"> </w:t>
      </w:r>
      <w:r>
        <w:t xml:space="preserve">Industrial growth has led to pollution issues requiring precise sensor technology and atmospheric modeling.</w:t>
      </w:r>
    </w:p>
    <w:p>
      <w:pPr>
        <w:numPr>
          <w:ilvl w:val="0"/>
          <w:numId w:val="1002"/>
        </w:numPr>
        <w:pStyle w:val="Compact"/>
      </w:pPr>
      <w:r>
        <w:rPr>
          <w:bCs/>
          <w:b/>
        </w:rPr>
        <w:t xml:space="preserve">Energy Demand:</w:t>
      </w:r>
      <w:r>
        <w:t xml:space="preserve"> </w:t>
      </w:r>
      <w:r>
        <w:t xml:space="preserve">The surge in energy consumption requires efficient grid management and the integration of solar power, leveraging photovoltaic physics.</w:t>
      </w:r>
    </w:p>
    <w:p>
      <w:pPr>
        <w:pStyle w:val="FirstParagraph"/>
      </w:pPr>
      <w:r>
        <w:t xml:space="preserve">The physicist in Vietnam Ho Chi Minh City is uniquely positioned to address these urban challenges through applied science.</w:t>
      </w:r>
    </w:p>
    <w:bookmarkEnd w:id="22"/>
    <w:p>
      <w:pPr>
        <w:pStyle w:val="BodyText"/>
      </w:pPr>
      <w:r>
        <w:t xml:space="preserve">Slide 4: Education and Talent Development</w:t>
      </w:r>
    </w:p>
    <w:bookmarkStart w:id="23" w:name="Xef3806889d4c2a439076c1d764aa23179c42235"/>
    <w:p>
      <w:pPr>
        <w:pStyle w:val="Heading2"/>
      </w:pPr>
      <w:r>
        <w:t xml:space="preserve">Nurturing the Next Generation of Scientists</w:t>
      </w:r>
    </w:p>
    <w:p>
      <w:pPr>
        <w:pStyle w:val="FirstParagraph"/>
      </w:pPr>
      <w:r>
        <w:t xml:space="preserve">Vietnam Ho Chi Minh City is home to premier institutions such as Vietnam National University (VNU-HCM) and the University of Science. These institutions are pivotal in training the next generation of physicists. The curriculum is shifting from pure theory to applied sciences.</w:t>
      </w:r>
    </w:p>
    <w:p>
      <w:pPr>
        <w:pStyle w:val="BodyText"/>
      </w:pPr>
      <w:r>
        <w:t xml:space="preserve">"The goal is not just to produce theorists, but to equip students with the technical skills required by Vietnam Ho Chi Minh City's booming tech sector."</w:t>
      </w:r>
    </w:p>
    <w:p>
      <w:pPr>
        <w:pStyle w:val="BodyText"/>
      </w:pPr>
      <w:r>
        <w:t xml:space="preserve">Collaboration between universities and local industries is increasing. Internships in semiconductor factories, renewable energy firms, and IT companies allow physicists-in-training to apply their knowledge directly to local problems.</w:t>
      </w:r>
    </w:p>
    <w:bookmarkEnd w:id="23"/>
    <w:p>
      <w:pPr>
        <w:pStyle w:val="BodyText"/>
      </w:pPr>
      <w:r>
        <w:t xml:space="preserve">Slide 5: Semiconductor Manufacturing and Technology</w:t>
      </w:r>
    </w:p>
    <w:p>
      <w:pPr>
        <w:pStyle w:val="BodyText"/>
      </w:pPr>
      <w:r>
        <w:t xml:space="preserve">Vietnam has emerged as a significant player in the global semiconductor supply chain. Major corporations are establishing manufacturing hubs in the region. This creates a high demand for physicists specialized in solid-state physics, materials science, and quantum mechanics.</w:t>
      </w:r>
    </w:p>
    <w:p>
      <w:pPr>
        <w:numPr>
          <w:ilvl w:val="0"/>
          <w:numId w:val="1003"/>
        </w:numPr>
        <w:pStyle w:val="Compact"/>
      </w:pPr>
      <w:r>
        <w:rPr>
          <w:bCs/>
          <w:b/>
        </w:rPr>
        <w:t xml:space="preserve">Metrology:</w:t>
      </w:r>
      <w:r>
        <w:t xml:space="preserve"> </w:t>
      </w:r>
      <w:r>
        <w:t xml:space="preserve">Physicists ensure the precision of chip fabrication processes.</w:t>
      </w:r>
    </w:p>
    <w:p>
      <w:pPr>
        <w:numPr>
          <w:ilvl w:val="0"/>
          <w:numId w:val="1003"/>
        </w:numPr>
        <w:pStyle w:val="Compact"/>
      </w:pPr>
      <w:r>
        <w:rPr>
          <w:bCs/>
          <w:b/>
        </w:rPr>
        <w:t xml:space="preserve">Material Analysis:</w:t>
      </w:r>
    </w:p>
    <w:p>
      <w:pPr>
        <w:numPr>
          <w:ilvl w:val="0"/>
          <w:numId w:val="1003"/>
        </w:numPr>
        <w:pStyle w:val="Compact"/>
      </w:pPr>
      <w:r>
        <w:t xml:space="preserve">Economic Impact</w:t>
      </w:r>
      <w:r>
        <w:t xml:space="preserve">: The presence of skilled physicists attracts foreign direct investment to Vietnam Ho Chi Minh City, positioning it as a tech hub in Southeast Asia.</w:t>
      </w:r>
    </w:p>
    <w:p>
      <w:pPr>
        <w:pStyle w:val="FirstParagraph"/>
      </w:pPr>
      <w:r>
        <w:t xml:space="preserve">Slide 6: Renewable Energy and Sustainability</w:t>
      </w:r>
    </w:p>
    <w:bookmarkStart w:id="24" w:name="harnessing-physics-for-a-greener-future"/>
    <w:p>
      <w:pPr>
        <w:pStyle w:val="Heading2"/>
      </w:pPr>
      <w:r>
        <w:t xml:space="preserve">Harnessing Physics for a Greener Future</w:t>
      </w:r>
    </w:p>
    <w:p>
      <w:pPr>
        <w:pStyle w:val="FirstParagraph"/>
      </w:pPr>
      <w:r>
        <w:t xml:space="preserve">```html</w:t>
      </w:r>
      <w:r>
        <w:t xml:space="preserve"> </w:t>
      </w:r>
      <w:r>
        <w:t xml:space="preserve">With the increasing focus on carbon neutrality, the physicist plays a central role in energy transition. In Vietnam Ho Chi Minh City, this involves:</w:t>
      </w:r>
    </w:p>
    <w:p>
      <w:pPr>
        <w:numPr>
          <w:ilvl w:val="0"/>
          <w:numId w:val="1004"/>
        </w:numPr>
        <w:pStyle w:val="Compact"/>
      </w:pPr>
      <w:r>
        <w:rPr>
          <w:bCs/>
          <w:b/>
        </w:rPr>
        <w:t xml:space="preserve">Solar Energy Optimization:</w:t>
      </w:r>
      <w:r>
        <w:t xml:space="preserve"> </w:t>
      </w:r>
      <w:r>
        <w:t xml:space="preserve">Improving the efficiency of solar panels through advanced photonic research.</w:t>
      </w:r>
    </w:p>
    <w:p>
      <w:pPr>
        <w:numPr>
          <w:ilvl w:val="0"/>
          <w:numId w:val="1004"/>
        </w:numPr>
        <w:pStyle w:val="Compact"/>
      </w:pPr>
      <w:r>
        <w:t xml:space="preserve">Battery Technology:</w:t>
      </w:r>
    </w:p>
    <w:p>
      <w:pPr>
        <w:pStyle w:val="FirstParagraph"/>
      </w:pPr>
      <w:r>
        <w:t xml:space="preserve">Policymakers in Vietnam Ho Chi Minh City rely on physicists to model long-term sustainability scenarios. Their data-driven insights guide infrastructure investments, ensuring that urban growth does not come at the cost of environmental health.</w:t>
      </w:r>
    </w:p>
    <w:bookmarkEnd w:id="24"/>
    <w:p>
      <w:pPr>
        <w:pStyle w:val="BodyText"/>
      </w:pPr>
      <w:r>
        <w:t xml:space="preserve">Slide 7: Medical Physics and Healthcare Innovation</w:t>
      </w:r>
    </w:p>
    <w:bookmarkStart w:id="25" w:name="physics-saving-lives-in-urban-centers"/>
    <w:p>
      <w:pPr>
        <w:pStyle w:val="Heading2"/>
      </w:pPr>
      <w:r>
        <w:t xml:space="preserve">Physics Saving Lives in Urban Centers</w:t>
      </w:r>
    </w:p>
    <w:p>
      <w:pPr>
        <w:pStyle w:val="FirstParagraph"/>
      </w:pPr>
      <w:r>
        <w:t xml:space="preserve">The application of physics in healthcare is profound. In Vietnam Ho Chi Minh City, the expansion of private hospitals and international medical centers has increased the need for medical physicists.</w:t>
      </w:r>
    </w:p>
    <w:p>
      <w:pPr>
        <w:pStyle w:val="BodyText"/>
      </w:pPr>
      <w:r>
        <w:rPr>
          <w:bCs/>
          <w:b/>
        </w:rPr>
        <w:t xml:space="preserve">Radiology:</w:t>
      </w:r>
      <w:r>
        <w:t xml:space="preserve"> </w:t>
      </w:r>
      <w:r>
        <w:t xml:space="preserve">Operating and maintaining MRI, CT scanners, and X-ray machines.</w:t>
      </w:r>
    </w:p>
    <w:p>
      <w:pPr>
        <w:pStyle w:val="BodyText"/>
      </w:pPr>
      <w:r>
        <w:t xml:space="preserve">Cancer Treatment</w:t>
      </w:r>
      <w:r>
        <w:t xml:space="preserve">: Planning radiation therapy protocols to target tumors while sparing healthy tissue.</w:t>
      </w:r>
    </w:p>
    <w:bookmarkEnd w:id="25"/>
    <w:p>
      <w:pPr>
        <w:pStyle w:val="BodyText"/>
      </w:pPr>
      <w:r>
        <w:t xml:space="preserve">Slide 8: Future Outlook and Challenges</w:t>
      </w:r>
    </w:p>
    <w:p>
      <w:pPr>
        <w:pStyle w:val="BodyText"/>
      </w:pPr>
      <w:r>
        <w:t xml:space="preserve">```html</w:t>
      </w:r>
    </w:p>
    <w:bookmarkStart w:id="26" w:name="X2c77ee5bb8d4aea64cc594c6831344c11b54fa2"/>
    <w:p>
      <w:pPr>
        <w:pStyle w:val="Heading2"/>
      </w:pPr>
      <w:r>
        <w:t xml:space="preserve">Navigating the Road Ahead for Physicists in Vietnam Ho Chi Minh City</w:t>
      </w:r>
    </w:p>
    <w:p>
      <w:pPr>
        <w:pStyle w:val="FirstParagraph"/>
      </w:pPr>
      <w:r>
        <w:t xml:space="preserve">The future for physicists in Vietnam Ho Chi Minh City is bright but comes with challenges. There is a need for increased funding for basic research and stronger international collaborations. However, the synergy between government policy, academic rigor, and industrial demand creates a fertile groundfor innovation.</w:t>
      </w:r>
    </w:p>
    <w:bookmarkEnd w:id="26"/>
    <w:p>
      <w:pPr>
        <w:pStyle w:val="BodyText"/>
      </w:pPr>
      <w:r>
        <w:t xml:space="preserve">Slide 9: Conclusion</w:t>
      </w:r>
    </w:p>
    <w:p>
      <w:pPr>
        <w:pStyle w:val="BodyText"/>
      </w:pPr>
      <w:r>
        <w:t xml:space="preserve">```html</w:t>
      </w:r>
    </w:p>
    <w:bookmarkStart w:id="27" w:name="the-physicist-as-a-catalyst-for-progress"/>
    <w:p>
      <w:pPr>
        <w:pStyle w:val="Heading2"/>
      </w:pPr>
      <w:r>
        <w:t xml:space="preserve">The Physicist as a Catalyst for Progress</w:t>
      </w:r>
    </w:p>
    <w:p>
      <w:pPr>
        <w:pStyle w:val="FirstParagraph"/>
      </w:pPr>
      <w:r>
        <w:t xml:space="preserve">In conclusion, the physicist in Vietnam Ho Chi Minh City is an indispensable agent of change. From building semiconductors to modeling climate resilience, their work underpins the city's development. By supporting education, research funding, and industry partnerships, we can ensure that Vietnam Ho Chi Minh City remains a leader in scientific innovation.</w:t>
      </w:r>
    </w:p>
    <w:bookmarkEnd w:id="27"/>
    <w:p>
      <w:pPr>
        <w:pStyle w:val="BodyText"/>
      </w:pPr>
      <w:r>
        <w:t xml:space="preserve">Slide 10: Q&amp;A</w:t>
      </w:r>
    </w:p>
    <w:p>
      <w:pPr>
        <w:pStyle w:val="BodyText"/>
      </w:pPr>
      <w:r>
        <w:t xml:space="preserve">```html</w:t>
      </w:r>
    </w:p>
    <w:bookmarkStart w:id="28" w:name="questions-and-discussion"/>
    <w:p>
      <w:pPr>
        <w:pStyle w:val="Heading2"/>
      </w:pPr>
      <w:r>
        <w:t xml:space="preserve">Questions and Discussion</w:t>
      </w:r>
    </w:p>
    <w:p>
      <w:pPr>
        <w:pStyle w:val="FirstParagraph"/>
      </w:pPr>
      <w:r>
        <w:t xml:space="preserve">We welcome your thoughts on how we can further integrate physics research with the urban needs of Vietnam Ho Chi Minh City. Thank you.</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Physicist in the Context of Vietnam Ho Chi Minh City</dc:title>
  <dc:creator/>
  <dc:language>en</dc:language>
  <cp:keywords/>
  <dcterms:created xsi:type="dcterms:W3CDTF">2026-07-29T23:12:16Z</dcterms:created>
  <dcterms:modified xsi:type="dcterms:W3CDTF">2026-07-29T23:12:16Z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