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Afghanistan</w:t>
      </w:r>
      <w:r>
        <w:t xml:space="preserve"> </w:t>
      </w:r>
      <w:r>
        <w:t xml:space="preserve">Kabul</w:t>
      </w:r>
    </w:p>
    <w:bookmarkStart w:id="20" w:name="Xb051b19675f3bf6cc114bcdae17853277bb249c"/>
    <w:p>
      <w:pPr>
        <w:pStyle w:val="Heading1"/>
      </w:pPr>
      <w:r>
        <w:t xml:space="preserve">Seminar Presentation Slides: The Critical Role of the Physiotherapist in Afghanistan Kabul</w:t>
      </w:r>
    </w:p>
    <w:p>
      <w:pPr>
        <w:pStyle w:val="FirstParagraph"/>
      </w:pPr>
      <w:r>
        <w:t xml:space="preserve">Slide 1: Introduction and Contextual Overview</w:t>
      </w:r>
    </w:p>
    <w:p>
      <w:pPr>
        <w:pStyle w:val="BodyText"/>
      </w:pPr>
      <w:r>
        <w:t xml:space="preserve">Welcome to this comprehensive seminar presentation dedicated to the vital profession of the physiotherapist within the specific geographic and socio-economic context of Afghanistan Kabul. This document serves as a structured guide for healthcare professionals, policymakers, and international aid workers who are seeking to understand the nuances of rehabilitation services in one of the most challenging environments in Central Asia.</w:t>
      </w:r>
    </w:p>
    <w:p>
      <w:pPr>
        <w:pStyle w:val="BodyText"/>
      </w:pPr>
      <w:r>
        <w:t xml:space="preserve">Afghanistan Kabul is not merely a location; it is a complex hub where historical conflict has left deep physical and psychological scars on its population. The role of the physiotherapist here transcends standard clinical practice. It involves trauma recovery, disability management, and community health education in an infrastructure that often lacks resources. This presentation aims to highlight why the integration of skilled physiotherapists is essential for the rebuilding and healing of Kabul’s society.</w:t>
      </w:r>
    </w:p>
    <w:p>
      <w:pPr>
        <w:pStyle w:val="BodyText"/>
      </w:pPr>
      <w:r>
        <w:t xml:space="preserve">Slide 2: The Burden of Musculoskeletal and Traumatic Injuries</w:t>
      </w:r>
    </w:p>
    <w:p>
      <w:pPr>
        <w:pStyle w:val="BodyText"/>
      </w:pPr>
      <w:r>
        <w:t xml:space="preserve">In Afghanistan Kabul, the prevalence of musculoskeletal disorders is exceptionally high due to decades of conflict. Landmines, improvised explosive devices (IEDs), and direct combat injuries have resulted in a significant number of amputees and individuals with spinal cord injuries. The physiotherapist plays a pivotal role in the rehabilitation of these patients.</w:t>
      </w:r>
    </w:p>
    <w:p>
      <w:pPr>
        <w:numPr>
          <w:ilvl w:val="0"/>
          <w:numId w:val="1001"/>
        </w:numPr>
        <w:pStyle w:val="Compact"/>
      </w:pPr>
      <w:r>
        <w:rPr>
          <w:bCs/>
          <w:b/>
        </w:rPr>
        <w:t xml:space="preserve">Post-Amputation Care:</w:t>
      </w:r>
      <w:r>
        <w:t xml:space="preserve"> </w:t>
      </w:r>
      <w:r>
        <w:t xml:space="preserve">Physiotherapists assist patients in learning to walk with prosthetics, focusing on balance, strength, and gait training. This is crucial for returning to daily life and maintaining dignity.</w:t>
      </w:r>
    </w:p>
    <w:p>
      <w:pPr>
        <w:numPr>
          <w:ilvl w:val="0"/>
          <w:numId w:val="1001"/>
        </w:numPr>
        <w:pStyle w:val="Compact"/>
      </w:pPr>
      <w:r>
        <w:rPr>
          <w:bCs/>
          <w:b/>
        </w:rPr>
        <w:t xml:space="preserve">Spinal Cord Injury Management:</w:t>
      </w:r>
    </w:p>
    <w:p>
      <w:pPr>
        <w:numPr>
          <w:ilvl w:val="0"/>
          <w:numId w:val="1001"/>
        </w:numPr>
        <w:pStyle w:val="Compact"/>
      </w:pPr>
      <w:r>
        <w:rPr>
          <w:bCs/>
          <w:b/>
        </w:rPr>
        <w:t xml:space="preserve">Pain Management:</w:t>
      </w:r>
      <w:r>
        <w:t xml:space="preserve"> </w:t>
      </w:r>
      <w:r>
        <w:t xml:space="preserve">Chronic pain from old injuries is widespread. Non-pharmacological interventions provided by physiotherapists offer relief where medication is either unavailable or insufficient.</w:t>
      </w:r>
    </w:p>
    <w:p>
      <w:pPr>
        <w:pStyle w:val="FirstParagraph"/>
      </w:pPr>
      <w:r>
        <w:t xml:space="preserve">Slide 3: Rehabilitation for Children with Cerebral Palsy</w:t>
      </w:r>
    </w:p>
    <w:p>
      <w:pPr>
        <w:pStyle w:val="BodyText"/>
      </w:pPr>
      <w:r>
        <w:t xml:space="preserve">A significant portion of the pediatric population in Afghanistan Kabul suffers from cerebral palsy and other developmental disabilities. These conditions often go undiagnosed or untreated due to a lack of early intervention services. The physiotherapist is often the first line of defense in mitigating the physical limitations associated with these conditions.</w:t>
      </w:r>
    </w:p>
    <w:p>
      <w:pPr>
        <w:pStyle w:val="BodyText"/>
      </w:pPr>
      <w:r>
        <w:t xml:space="preserve">Early intervention through pediatric physiotherapy can dramatically improve motor skills, coordination, and independence. In Kabul, many international NGOs partner with local clinics to provide these services. The physiotherapist must adapt techniques to be culturally sensitive and accessible for families who may not have the resources for daily home exercises. Educating parents on how to incorporate therapy into daily routines is a critical component of this role.</w:t>
      </w:r>
    </w:p>
    <w:p>
      <w:pPr>
        <w:pStyle w:val="BodyText"/>
      </w:pPr>
      <w:r>
        <w:t xml:space="preserve">Slide 4: The Impact of Environmental Factors in Kabul</w:t>
      </w:r>
    </w:p>
    <w:p>
      <w:pPr>
        <w:pStyle w:val="BodyText"/>
      </w:pPr>
      <w:r>
        <w:t xml:space="preserve">The geographical and environmental conditions of Afghanistan Kabul present unique challenges for physiotherapy practice. Kabul is situated at a high altitude, which can affect respiratory functions and physical endurance. Furthermore, the urban infrastructure in many parts of the city lacks accessibility features such as ramps or elevators.</w:t>
      </w:r>
    </w:p>
    <w:p>
      <w:pPr>
        <w:numPr>
          <w:ilvl w:val="0"/>
          <w:numId w:val="1002"/>
        </w:numPr>
        <w:pStyle w:val="Compact"/>
      </w:pPr>
      <w:r>
        <w:rPr>
          <w:bCs/>
          <w:b/>
        </w:rPr>
        <w:t xml:space="preserve">Respiratory Health:</w:t>
      </w:r>
      <w:r>
        <w:t xml:space="preserve"> </w:t>
      </w:r>
      <w:r>
        <w:t xml:space="preserve">With high rates of smoking and indoor air pollution from burning solid fuels, chronic obstructive pulmonary disease (COPD) is common. Physiotherapists in Kabul provide breathing exercises and airway clearance techniques to manage these respiratory conditions.</w:t>
      </w:r>
    </w:p>
    <w:p>
      <w:pPr>
        <w:numPr>
          <w:ilvl w:val="0"/>
          <w:numId w:val="1002"/>
        </w:numPr>
        <w:pStyle w:val="Compact"/>
      </w:pPr>
      <w:r>
        <w:rPr>
          <w:bCs/>
          <w:b/>
        </w:rPr>
        <w:t xml:space="preserve">Nutritional Deficiencies:</w:t>
      </w:r>
      <w:r>
        <w:t xml:space="preserve"> </w:t>
      </w:r>
      <w:r>
        <w:t xml:space="preserve">Malnutrition affects muscle mass and strength. Physiotherapists must design low-intensity exercise programs that are safe for undernourished patients, focusing on gradual rehabilitation rather than aggressive strengthening.</w:t>
      </w:r>
    </w:p>
    <w:p>
      <w:pPr>
        <w:pStyle w:val="FirstParagraph"/>
      </w:pPr>
      <w:r>
        <w:t xml:space="preserve">Slide 5: Psychological Rehabilitation and Mental Health</w:t>
      </w:r>
    </w:p>
    <w:p>
      <w:pPr>
        <w:pStyle w:val="BodyText"/>
      </w:pPr>
      <w:r>
        <w:t xml:space="preserve">The intersection of physical therapy and mental health is profound in Afghanistan Kabul. Many patients suffer from Post-Traumatic Stress Disorder (PTSD), depression, and anxiety following traumatic events. The physiotherapist often becomes a trusted figure who provides not just physical treatment but also emotional support.</w:t>
      </w:r>
    </w:p>
    <w:p>
      <w:pPr>
        <w:pStyle w:val="BodyText"/>
      </w:pPr>
      <w:r>
        <w:t xml:space="preserve">The therapeutic relationship built during physiotherapy sessions can be a source of stability for patients. Techniques such as relaxation exercises, mindfulness, and progressive muscle relaxation are integrated into treatment plans to address both physical pain and psychological distress. Recognizing the signs of severe mental health issues and referring patients to specialized psychologists is a key responsibility for the physiotherapist in this context.</w:t>
      </w:r>
    </w:p>
    <w:p>
      <w:pPr>
        <w:pStyle w:val="BodyText"/>
      </w:pPr>
      <w:r>
        <w:t xml:space="preserve">Slide 6: Challenges Facing Physiotherapy Practice in Kabul</w:t>
      </w:r>
    </w:p>
    <w:p>
      <w:pPr>
        <w:pStyle w:val="BodyText"/>
      </w:pPr>
      <w:r>
        <w:t xml:space="preserve">The profession of the physiotherapist in Afghanistan Kabul faces numerous systemic and operational challenges that must be acknowledged to develop effective solutions.</w:t>
      </w:r>
    </w:p>
    <w:p>
      <w:pPr>
        <w:numPr>
          <w:ilvl w:val="0"/>
          <w:numId w:val="1003"/>
        </w:numPr>
        <w:pStyle w:val="Compact"/>
      </w:pPr>
      <w:r>
        <w:rPr>
          <w:bCs/>
          <w:b/>
        </w:rPr>
        <w:t xml:space="preserve">Lack of Equipment:</w:t>
      </w:r>
      <w:r>
        <w:t xml:space="preserve"> </w:t>
      </w:r>
      <w:r>
        <w:t xml:space="preserve">Basic equipment such as parallel bars, treadmills, and even adequate treatment tables are often scarce. Physiotherapists must rely on improvisation and manual therapy techniques.</w:t>
      </w:r>
    </w:p>
    <w:p>
      <w:pPr>
        <w:numPr>
          <w:ilvl w:val="0"/>
          <w:numId w:val="1003"/>
        </w:numPr>
        <w:pStyle w:val="Compact"/>
      </w:pPr>
      <w:r>
        <w:rPr>
          <w:bCs/>
          <w:b/>
        </w:rPr>
        <w:t xml:space="preserve">Economic Constraints:</w:t>
      </w:r>
      <w:r>
        <w:t xml:space="preserve"> </w:t>
      </w:r>
      <w:r>
        <w:t xml:space="preserve">Many patients in Kabul cannot afford out-of-pocket payments for rehabilitation services. This places a heavy burden on international aid organizations to subsidize costs or provide free care.</w:t>
      </w:r>
    </w:p>
    <w:p>
      <w:pPr>
        <w:numPr>
          <w:ilvl w:val="0"/>
          <w:numId w:val="1003"/>
        </w:numPr>
        <w:pStyle w:val="Compact"/>
      </w:pPr>
      <w:r>
        <w:rPr>
          <w:bCs/>
          <w:b/>
        </w:rPr>
        <w:t xml:space="preserve">Cultural Barriers:</w:t>
      </w:r>
      <w:r>
        <w:t xml:space="preserve"> </w:t>
      </w:r>
      <w:r>
        <w:t xml:space="preserve">In some conservative segments of society, there may be reluctance towards mixed-gender therapy sessions. Female physiotherapists play an indispensable role in providing care for women and children, yet they often face mobility and safety challenges themselves.</w:t>
      </w:r>
    </w:p>
    <w:p>
      <w:pPr>
        <w:numPr>
          <w:ilvl w:val="0"/>
          <w:numId w:val="1003"/>
        </w:numPr>
        <w:pStyle w:val="Compact"/>
      </w:pPr>
      <w:r>
        <w:rPr>
          <w:bCs/>
          <w:b/>
        </w:rPr>
        <w:t xml:space="preserve">Educational Gaps:</w:t>
      </w:r>
      <w:r>
        <w:t xml:space="preserve"> </w:t>
      </w:r>
      <w:r>
        <w:t xml:space="preserve">While there are universities offering physiotherapy degrees in Kabul, the quality of education varies. Continuous professional development is often limited due to funding constraints.</w:t>
      </w:r>
    </w:p>
    <w:p>
      <w:pPr>
        <w:pStyle w:val="FirstParagraph"/>
      </w:pPr>
      <w:r>
        <w:t xml:space="preserve">Slide 7: The Role of International Collaboration and NGOs</w:t>
      </w:r>
    </w:p>
    <w:p>
      <w:pPr>
        <w:pStyle w:val="BodyText"/>
      </w:pPr>
      <w:r>
        <w:t xml:space="preserve">The survival and growth of physiotherapy services in Afghanistan Kabul are heavily dependent on international collaboration. Non-Governmental Organizations (NGOs) such as the International Committee of the Red Cross (ICRC), Médecins Sans Frontières (MSF), and local Afghan charities play a crucial role in establishing clinics, training staff, and supplying equipment.</w:t>
      </w:r>
    </w:p>
    <w:p>
      <w:pPr>
        <w:pStyle w:val="BodyText"/>
      </w:pPr>
      <w:r>
        <w:t xml:space="preserve">Seminar presentations like this one aim to facilitate knowledge exchange. By sharing best practices from global physiotherapy standards with local practitioners in Kabul, we can improve the quality of care. Mentorship programs where experienced international physiotherapists guide local colleagues are vital for building sustainable capacity within the country.</w:t>
      </w:r>
    </w:p>
    <w:p>
      <w:pPr>
        <w:pStyle w:val="BodyText"/>
      </w:pPr>
      <w:r>
        <w:t xml:space="preserve">Slide 8: Strategic Recommendations and Future Outlook</w:t>
      </w:r>
    </w:p>
    <w:p>
      <w:pPr>
        <w:pStyle w:val="BodyText"/>
      </w:pPr>
      <w:r>
        <w:t xml:space="preserve">To enhance the impact of physiotherapists in Afghanistan Kabul, several strategic actions are recommended:</w:t>
      </w:r>
    </w:p>
    <w:p>
      <w:pPr>
        <w:numPr>
          <w:ilvl w:val="0"/>
          <w:numId w:val="1004"/>
        </w:numPr>
        <w:pStyle w:val="Compact"/>
      </w:pPr>
      <w:r>
        <w:rPr>
          <w:bCs/>
          <w:b/>
        </w:rPr>
        <w:t xml:space="preserve">Prioritize Training:</w:t>
      </w:r>
      <w:r>
        <w:t xml:space="preserve"> </w:t>
      </w:r>
      <w:r>
        <w:t xml:space="preserve">Invest in continuous training programs for local physiotherapists, focusing on trauma rehabilitation and pediatric care.</w:t>
      </w:r>
    </w:p>
    <w:p>
      <w:pPr>
        <w:numPr>
          <w:ilvl w:val="0"/>
          <w:numId w:val="1004"/>
        </w:numPr>
        <w:pStyle w:val="Compact"/>
      </w:pPr>
      <w:r>
        <w:rPr>
          <w:bCs/>
          <w:b/>
        </w:rPr>
        <w:t xml:space="preserve">Community-Based Rehabilitation (CBR):</w:t>
      </w:r>
      <w:r>
        <w:t xml:space="preserve"> </w:t>
      </w:r>
      <w:r>
        <w:t xml:space="preserve">Shift focus from hospital-centric care to community-based models. Train community health workers to assist with basic exercises, ensuring continuity of care at home.</w:t>
      </w:r>
    </w:p>
    <w:p>
      <w:pPr>
        <w:numPr>
          <w:ilvl w:val="0"/>
          <w:numId w:val="1004"/>
        </w:numPr>
        <w:pStyle w:val="Compact"/>
      </w:pPr>
      <w:r>
        <w:rPr>
          <w:bCs/>
          <w:b/>
        </w:rPr>
        <w:t xml:space="preserve">Promote Gender Equity:</w:t>
      </w:r>
      <w:r>
        <w:t xml:space="preserve"> </w:t>
      </w:r>
      <w:r>
        <w:t xml:space="preserve">Support female physiotherapists by providing safe transport and secure working environments, thereby expanding access to care for women in Kabul.</w:t>
      </w:r>
    </w:p>
    <w:p>
      <w:pPr>
        <w:numPr>
          <w:ilvl w:val="0"/>
          <w:numId w:val="1004"/>
        </w:numPr>
        <w:pStyle w:val="Compact"/>
      </w:pPr>
      <w:r>
        <w:rPr>
          <w:bCs/>
          <w:b/>
        </w:rPr>
        <w:t xml:space="preserve">Data Collection:</w:t>
      </w:r>
      <w:r>
        <w:t xml:space="preserve"> </w:t>
      </w:r>
      <w:r>
        <w:t xml:space="preserve">Establish robust data systems to track patient outcomes in Afghanistan Kabul. This data will help advocate for more funding and policy support from the international community.</w:t>
      </w:r>
    </w:p>
    <w:p>
      <w:pPr>
        <w:pStyle w:val="FirstParagraph"/>
      </w:pPr>
      <w:r>
        <w:t xml:space="preserve">Slide 9: Conclusion</w:t>
      </w:r>
    </w:p>
    <w:p>
      <w:pPr>
        <w:pStyle w:val="BodyText"/>
      </w:pPr>
      <w:r>
        <w:t xml:space="preserve">In conclusion, the physiotherapist is a cornerstone of healthcare in Afghanistan Kabul. Despite overwhelming challenges including economic hardship, infrastructure deficits, and cultural barriers, these professionals provide essential services that restore mobility and dignity to countless individuals.</w:t>
      </w:r>
    </w:p>
    <w:p>
      <w:pPr>
        <w:pStyle w:val="BodyText"/>
      </w:pPr>
      <w:r>
        <w:t xml:space="preserve">The rehabilitation efforts led by physiotherapists contribute not only to individual health but also to the broader societal recovery of Afghanistan Kabul. By supporting this profession through education, resource allocation, and policy advocacy, we can ensure a more resilient and healthy future for the people of Kabul. This seminar aims to raise awareness and inspire continued commitment to this vital field.</w:t>
      </w:r>
    </w:p>
    <w:p>
      <w:pPr>
        <w:pStyle w:val="BodyText"/>
      </w:pPr>
      <w:r>
        <w:t xml:space="preserve">© 2023 Seminar Presentation on Physiotherapy in Afghanistan Kabul.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Critical Role of the Physiotherapist in Afghanistan Kabul</dc:title>
  <dc:creator/>
  <dc:language>en</dc:language>
  <cp:keywords/>
  <dcterms:created xsi:type="dcterms:W3CDTF">2026-07-29T14:06:17Z</dcterms:created>
  <dcterms:modified xsi:type="dcterms:W3CDTF">2026-07-29T14:06:17Z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