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Israel</w:t>
      </w:r>
      <w:r>
        <w:t xml:space="preserve"> </w:t>
      </w:r>
      <w:r>
        <w:t xml:space="preserve">Tel</w:t>
      </w:r>
      <w:r>
        <w:t xml:space="preserve"> </w:t>
      </w:r>
      <w:r>
        <w:t xml:space="preserve">Aviv</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Evolving Role of the Physiotherapist in Israel Tel Aviv</w:t>
      </w:r>
    </w:p>
    <w:p>
      <w:pPr>
        <w:pStyle w:val="BodyText"/>
      </w:pPr>
      <w:r>
        <w:rPr>
          <w:bCs/>
          <w:b/>
        </w:rPr>
        <w:t xml:space="preserve">Date:</w:t>
      </w:r>
      <w:r>
        <w:t xml:space="preserve"> </w:t>
      </w:r>
      <w:r>
        <w:t xml:space="preserve">October 2023</w:t>
      </w:r>
    </w:p>
    <w:bookmarkEnd w:id="20"/>
    <w:bookmarkStart w:id="24" w:name="Xd3868d071e4eedb119b0ba81e6756e9a947fbcf"/>
    <w:p>
      <w:pPr>
        <w:pStyle w:val="Heading1"/>
      </w:pPr>
      <w:r>
        <w:t xml:space="preserve">Seminar Presentation Slides: Introduction to the Physiotherapist in Israel Tel Aviv</w:t>
      </w:r>
    </w:p>
    <w:bookmarkStart w:id="23" w:name="welcome-and-context-setting"/>
    <w:p>
      <w:pPr>
        <w:pStyle w:val="Heading2"/>
      </w:pPr>
      <w:r>
        <w:t xml:space="preserve">Welcome and Context Setting</w:t>
      </w:r>
    </w:p>
    <w:p>
      <w:pPr>
        <w:pStyle w:val="FirstParagraph"/>
      </w:pPr>
      <w:r>
        <w:t xml:space="preserve">Welcome to this specialized seminar focused on the critical role of the physiotherapist within one of Israel’s most dynamic healthcare hubs. Today, we will explore how modern rehabilitation practices are adapting to the unique demographic, cultural, and clinical demands of Israel Tel Aviv.</w:t>
      </w:r>
    </w:p>
    <w:bookmarkStart w:id="21" w:name="objectives"/>
    <w:p>
      <w:pPr>
        <w:pStyle w:val="Heading3"/>
      </w:pPr>
      <w:r>
        <w:t xml:space="preserve">Objectives:</w:t>
      </w:r>
    </w:p>
    <w:p>
      <w:pPr>
        <w:numPr>
          <w:ilvl w:val="0"/>
          <w:numId w:val="1001"/>
        </w:numPr>
        <w:pStyle w:val="Compact"/>
      </w:pPr>
      <w:r>
        <w:t xml:space="preserve">To understand the current landscape of physiotherapy in Israel Tel Aviv.</w:t>
      </w:r>
    </w:p>
    <w:p>
      <w:pPr>
        <w:numPr>
          <w:ilvl w:val="0"/>
          <w:numId w:val="1001"/>
        </w:numPr>
        <w:pStyle w:val="Compact"/>
      </w:pPr>
      <w:r>
        <w:t xml:space="preserve">To analyze specific challenges faced by patients in this metropolitan region.</w:t>
      </w:r>
    </w:p>
    <w:p>
      <w:pPr>
        <w:numPr>
          <w:ilvl w:val="0"/>
          <w:numId w:val="1001"/>
        </w:numPr>
        <w:pStyle w:val="Compact"/>
      </w:pPr>
      <w:r>
        <w:t xml:space="preserve">To discuss technological integration and holistic care models for the local Physiotherapist workforce.</w:t>
      </w:r>
    </w:p>
    <w:bookmarkEnd w:id="21"/>
    <w:bookmarkStart w:id="22" w:name="about-this-presentation"/>
    <w:p>
      <w:pPr>
        <w:pStyle w:val="Heading3"/>
      </w:pPr>
      <w:r>
        <w:t xml:space="preserve">About This Presentation</w:t>
      </w:r>
    </w:p>
    <w:p>
      <w:pPr>
        <w:pStyle w:val="FirstParagraph"/>
      </w:pPr>
      <w:r>
        <w:t xml:space="preserve">This document serves as a comprehensive guide for healthcare administrators, medical students, and physiotherapy professionals operating in Israel Tel Aviv. The content is designed to bridge the gap between global best practices in physiotherapy and the local realities of providing care in Israel Tel Aviv.</w:t>
      </w:r>
    </w:p>
    <w:bookmarkEnd w:id="22"/>
    <w:bookmarkEnd w:id="23"/>
    <w:bookmarkEnd w:id="24"/>
    <w:bookmarkStart w:id="27" w:name="Xdfb52a0c31c8a1268d24a2027bf1960d1c896d3"/>
    <w:p>
      <w:pPr>
        <w:pStyle w:val="Heading1"/>
      </w:pPr>
      <w:r>
        <w:t xml:space="preserve">The Landscape of Healthcare in Israel Tel Aviv</w:t>
      </w:r>
    </w:p>
    <w:bookmarkStart w:id="25" w:name="a-unique-demographic-mix"/>
    <w:p>
      <w:pPr>
        <w:pStyle w:val="Heading2"/>
      </w:pPr>
      <w:r>
        <w:t xml:space="preserve">A Unique Demographic Mix</w:t>
      </w:r>
    </w:p>
    <w:p>
      <w:pPr>
        <w:pStyle w:val="FirstParagraph"/>
      </w:pPr>
      <w:r>
        <w:t xml:space="preserve">Tel Aviv is not just a city; it is a melting pot. For the physiotherapist, understanding this diversity is paramount. The population includes:</w:t>
      </w:r>
    </w:p>
    <w:p>
      <w:pPr>
        <w:numPr>
          <w:ilvl w:val="0"/>
          <w:numId w:val="1002"/>
        </w:numPr>
        <w:pStyle w:val="Compact"/>
      </w:pPr>
      <w:r>
        <w:rPr>
          <w:bCs/>
          <w:b/>
        </w:rPr>
        <w:t xml:space="preserve">Native Israelis:</w:t>
      </w:r>
      <w:r>
        <w:t xml:space="preserve"> </w:t>
      </w:r>
      <w:r>
        <w:t xml:space="preserve">Often engaged in high-intensity military service followed by active civilian lifestyles.</w:t>
      </w:r>
    </w:p>
    <w:p>
      <w:pPr>
        <w:numPr>
          <w:ilvl w:val="0"/>
          <w:numId w:val="1002"/>
        </w:numPr>
        <w:pStyle w:val="Compact"/>
      </w:pPr>
      <w:r>
        <w:rPr>
          <w:bCs/>
          <w:b/>
        </w:rPr>
        <w:t xml:space="preserve">New Immigrants (Olim):</w:t>
      </w:r>
      <w:r>
        <w:t xml:space="preserve"> </w:t>
      </w:r>
      <w:r>
        <w:t xml:space="preserve">Coming from diverse physical fitness backgrounds and cultural attitudes toward pain management.</w:t>
      </w:r>
    </w:p>
    <w:p>
      <w:pPr>
        <w:numPr>
          <w:ilvl w:val="0"/>
          <w:numId w:val="1002"/>
        </w:numPr>
        <w:pStyle w:val="Compact"/>
      </w:pPr>
      <w:r>
        <w:rPr>
          <w:bCs/>
          <w:b/>
        </w:rPr>
        <w:t xml:space="preserve">The Elderly Population:</w:t>
      </w:r>
      <w:r>
        <w:t xml:space="preserve"> </w:t>
      </w:r>
      <w:r>
        <w:t xml:space="preserve">A rapidly aging demographic requiring geriatric physiotherapy interventions.</w:t>
      </w:r>
    </w:p>
    <w:bookmarkEnd w:id="25"/>
    <w:bookmarkStart w:id="26" w:name="the-pace-of-life-in-israel-tel-aviv"/>
    <w:p>
      <w:pPr>
        <w:pStyle w:val="Heading2"/>
      </w:pPr>
      <w:r>
        <w:t xml:space="preserve">The Pace of Life in Israel Tel Aviv</w:t>
      </w:r>
    </w:p>
    <w:p>
      <w:pPr>
        <w:pStyle w:val="FirstParagraph"/>
      </w:pPr>
      <w:r>
        <w:t xml:space="preserve">Tel Aviv is known as the "Non-Stop City." The lifestyle here is fast-paced, involving extensive walking, cycling, and outdoor activity. Consequently, the injuries treated by a local physiotherapist often include overuse injuries related to urban mobility—such as runner’s knee from beach trails or repetitive strain injuries from tech-industry work.</w:t>
      </w:r>
    </w:p>
    <w:bookmarkEnd w:id="26"/>
    <w:bookmarkEnd w:id="27"/>
    <w:bookmarkStart w:id="30" w:name="X966bde0deeab56c9c629d87d98b35a2326ad2bc"/>
    <w:p>
      <w:pPr>
        <w:pStyle w:val="Heading1"/>
      </w:pPr>
      <w:r>
        <w:t xml:space="preserve">The Modern Physiotherapist: Roles and Responsibilities</w:t>
      </w:r>
    </w:p>
    <w:bookmarkStart w:id="28" w:name="beyond-basic-rehabilitation"/>
    <w:p>
      <w:pPr>
        <w:pStyle w:val="Heading2"/>
      </w:pPr>
      <w:r>
        <w:t xml:space="preserve">Beyond Basic Rehabilitation</w:t>
      </w:r>
    </w:p>
    <w:p>
      <w:pPr>
        <w:pStyle w:val="FirstParagraph"/>
      </w:pPr>
      <w:r>
        <w:t xml:space="preserve">In the context of Israel Tel Aviv, the physiotherapist has evolved into a multifaceted healthcare provider. The role now encompasses:</w:t>
      </w:r>
    </w:p>
    <w:p>
      <w:pPr>
        <w:numPr>
          <w:ilvl w:val="0"/>
          <w:numId w:val="1003"/>
        </w:numPr>
        <w:pStyle w:val="Compact"/>
      </w:pPr>
      <w:r>
        <w:rPr>
          <w:bCs/>
          <w:b/>
        </w:rPr>
        <w:t xml:space="preserve">Pain Management Specialist:</w:t>
      </w:r>
      <w:r>
        <w:t xml:space="preserve"> </w:t>
      </w:r>
      <w:r>
        <w:t xml:space="preserve">Utilizing non-pharmacological methods to manage chronic pain, a common complaint among office workers in the Rabin Square business district.</w:t>
      </w:r>
    </w:p>
    <w:p>
      <w:pPr>
        <w:numPr>
          <w:ilvl w:val="0"/>
          <w:numId w:val="1003"/>
        </w:numPr>
        <w:pStyle w:val="Compact"/>
      </w:pPr>
      <w:r>
        <w:rPr>
          <w:bCs/>
          <w:b/>
        </w:rPr>
        <w:t xml:space="preserve">Sports Medicine Expert:</w:t>
      </w:r>
      <w:r>
        <w:t xml:space="preserve"> </w:t>
      </w:r>
      <w:r>
        <w:t xml:space="preserve">Working closely with elite athletes in Israel Tel Aviv who train at facilities like the Bloomfield Stadium or local private clubs.</w:t>
      </w:r>
    </w:p>
    <w:p>
      <w:pPr>
        <w:numPr>
          <w:ilvl w:val="0"/>
          <w:numId w:val="1003"/>
        </w:numPr>
        <w:pStyle w:val="Compact"/>
      </w:pPr>
      <w:r>
        <w:rPr>
          <w:bCs/>
          <w:b/>
        </w:rPr>
        <w:t xml:space="preserve">Mental Health Supporter:</w:t>
      </w:r>
      <w:r>
        <w:t xml:space="preserve"> </w:t>
      </w:r>
      <w:r>
        <w:t xml:space="preserve">Recognizing the link between physical rehabilitation and psychological resilience, particularly important in a region that has faced various security challenges.</w:t>
      </w:r>
    </w:p>
    <w:bookmarkEnd w:id="28"/>
    <w:bookmarkStart w:id="29" w:name="the-multidisciplinary-team"/>
    <w:p>
      <w:pPr>
        <w:pStyle w:val="Heading2"/>
      </w:pPr>
      <w:r>
        <w:t xml:space="preserve">The Multidisciplinary Team</w:t>
      </w:r>
    </w:p>
    <w:p>
      <w:pPr>
        <w:pStyle w:val="FirstParagraph"/>
      </w:pPr>
      <w:r>
        <w:t xml:space="preserve">The physiotherapist in Israel Tel Aviv rarely works in isolation. They are integral parts of a multidisciplinary team that includes orthopedic surgeons, neurologists, and occupational therapists. Effective communication within this team is essential to ensure that the patient’s journey from acute care to long-term maintenance is seamless.</w:t>
      </w:r>
    </w:p>
    <w:bookmarkEnd w:id="29"/>
    <w:bookmarkEnd w:id="30"/>
    <w:bookmarkStart w:id="34" w:name="tech-enabled-physiotherapy-in-tel-aviv"/>
    <w:p>
      <w:pPr>
        <w:pStyle w:val="Heading1"/>
      </w:pPr>
      <w:r>
        <w:t xml:space="preserve">Tech-Enabled Physiotherapy in Tel Aviv</w:t>
      </w:r>
    </w:p>
    <w:bookmarkStart w:id="32" w:name="the-startup-nation-influence"/>
    <w:p>
      <w:pPr>
        <w:pStyle w:val="Heading2"/>
      </w:pPr>
      <w:r>
        <w:t xml:space="preserve">The Startup Nation Influence</w:t>
      </w:r>
    </w:p>
    <w:p>
      <w:pPr>
        <w:pStyle w:val="FirstParagraph"/>
      </w:pPr>
      <w:r>
        <w:t xml:space="preserve">Tel Aviv is the global capital of technology. This environment has deeply influenced how physiotherapists practice. We are witnessing a surge in the adoption of digital health tools.</w:t>
      </w:r>
    </w:p>
    <w:bookmarkStart w:id="31" w:name="Xfc3717a8391ea452db3497adea88a2d57553eee"/>
    <w:p>
      <w:pPr>
        <w:pStyle w:val="Heading3"/>
      </w:pPr>
      <w:r>
        <w:t xml:space="preserve">Tech Innovations Utilized by Physiotherapists:</w:t>
      </w:r>
    </w:p>
    <w:p>
      <w:pPr>
        <w:numPr>
          <w:ilvl w:val="0"/>
          <w:numId w:val="1004"/>
        </w:numPr>
        <w:pStyle w:val="Compact"/>
      </w:pPr>
      <w:r>
        <w:rPr>
          <w:bCs/>
          <w:b/>
        </w:rPr>
        <w:t xml:space="preserve">Tele-Rehabilitation Platforms:</w:t>
      </w:r>
      <w:r>
        <w:t xml:space="preserve"> </w:t>
      </w:r>
      <w:r>
        <w:t xml:space="preserve">Following recent global shifts, many physiotherapists in Israel Tel Aviv now offer remote monitoring via apps, ensuring continuity of care.</w:t>
      </w:r>
    </w:p>
    <w:p>
      <w:pPr>
        <w:numPr>
          <w:ilvl w:val="0"/>
          <w:numId w:val="1004"/>
        </w:numPr>
        <w:pStyle w:val="Compact"/>
      </w:pPr>
      <w:r>
        <w:rPr>
          <w:bCs/>
          <w:b/>
        </w:rPr>
        <w:t xml:space="preserve">Sensor-Based Motion Analysis:</w:t>
      </w:r>
      <w:r>
        <w:t xml:space="preserve"> </w:t>
      </w:r>
      <w:r>
        <w:t xml:space="preserve">Use of wearable technology to provide real-time feedback on gait and posture during rehabilitation exercises.</w:t>
      </w:r>
    </w:p>
    <w:p>
      <w:pPr>
        <w:numPr>
          <w:ilvl w:val="0"/>
          <w:numId w:val="1004"/>
        </w:numPr>
        <w:pStyle w:val="Compact"/>
      </w:pPr>
      <w:r>
        <w:rPr>
          <w:bCs/>
          <w:b/>
        </w:rPr>
        <w:t xml:space="preserve">Virtual Reality (VR) Therapy:</w:t>
      </w:r>
      <w:r>
        <w:t xml:space="preserve"> </w:t>
      </w:r>
      <w:r>
        <w:t xml:space="preserve">Emerging use of VR for pain distraction techniques in burn victims or patients undergoing painful procedures.</w:t>
      </w:r>
    </w:p>
    <w:bookmarkEnd w:id="31"/>
    <w:bookmarkEnd w:id="32"/>
    <w:bookmarkStart w:id="33" w:name="data-driven-care"/>
    <w:p>
      <w:pPr>
        <w:pStyle w:val="Heading2"/>
      </w:pPr>
      <w:r>
        <w:t xml:space="preserve">Data-Driven Care</w:t>
      </w:r>
    </w:p>
    <w:p>
      <w:pPr>
        <w:pStyle w:val="FirstParagraph"/>
      </w:pPr>
      <w:r>
        <w:t xml:space="preserve">The physiotherapist today must be data-literate. Electronic Health Records (EHR) systems are widely used in Israel Tel Aviv, allowing for precise tracking of patient progress. This data allows for evidence-based adjustments to treatment plans, ensuring that every session is optimized for the patient's specific biomechanical needs.</w:t>
      </w:r>
    </w:p>
    <w:bookmarkEnd w:id="33"/>
    <w:bookmarkEnd w:id="34"/>
    <w:bookmarkStart w:id="37" w:name="cultural-competence-and-communication"/>
    <w:p>
      <w:pPr>
        <w:pStyle w:val="Heading1"/>
      </w:pPr>
      <w:r>
        <w:t xml:space="preserve">Cultural Competence and Communication</w:t>
      </w:r>
    </w:p>
    <w:bookmarkStart w:id="35" w:name="the-language-of-care"/>
    <w:p>
      <w:pPr>
        <w:pStyle w:val="Heading2"/>
      </w:pPr>
      <w:r>
        <w:t xml:space="preserve">The Language of Care</w:t>
      </w:r>
    </w:p>
    <w:p>
      <w:pPr>
        <w:pStyle w:val="FirstParagraph"/>
      </w:pPr>
      <w:r>
        <w:t xml:space="preserve">In Israel Tel Aviv, the physiotherapist must be linguistically adaptable. While Hebrew is the primary language for local providers, many patients speak Russian, Arabic, English (from expatriates), or Amharic. Professional interpreters or bilingual staff are increasingly required to ensure that instructions from the physiotherapist are understood correctly.</w:t>
      </w:r>
    </w:p>
    <w:bookmarkEnd w:id="35"/>
    <w:bookmarkStart w:id="36" w:name="cultural-attitudes-toward-pain"/>
    <w:p>
      <w:pPr>
        <w:pStyle w:val="Heading2"/>
      </w:pPr>
      <w:r>
        <w:t xml:space="preserve">Cultural Attitudes Toward Pain</w:t>
      </w:r>
    </w:p>
    <w:p>
      <w:pPr>
        <w:pStyle w:val="FirstParagraph"/>
      </w:pPr>
      <w:r>
        <w:t xml:space="preserve">Different cultures express and endure pain differently. A skilled physiotherapist in Israel Tel Aviv must navigate these nuances with empathy:</w:t>
      </w:r>
    </w:p>
    <w:p>
      <w:pPr>
        <w:numPr>
          <w:ilvl w:val="0"/>
          <w:numId w:val="1005"/>
        </w:numPr>
        <w:pStyle w:val="Compact"/>
      </w:pPr>
      <w:r>
        <w:rPr>
          <w:bCs/>
          <w:b/>
        </w:rPr>
        <w:t xml:space="preserve">Expressive vs. Stoic:</w:t>
      </w:r>
      <w:r>
        <w:t xml:space="preserve"> </w:t>
      </w:r>
      <w:r>
        <w:t xml:space="preserve">Understanding that some cultural groups may be more vocal about their discomfort, while others may remain stoic until the condition is severe.</w:t>
      </w:r>
    </w:p>
    <w:p>
      <w:pPr>
        <w:numPr>
          <w:ilvl w:val="0"/>
          <w:numId w:val="1005"/>
        </w:numPr>
        <w:pStyle w:val="Compact"/>
      </w:pPr>
      <w:r>
        <w:t xml:space="preserve">Diet and Lifestyle Advice:: Providing dietary advice that respects local Israeli cuisine (such as the Mediterranean diet) while addressing specific health conditions like diabetes or obesity.</w:t>
      </w:r>
    </w:p>
    <w:p>
      <w:pPr>
        <w:pStyle w:val="FirstParagraph"/>
      </w:pPr>
      <w:r>
        <w:t xml:space="preserve">Cultural competence builds trust. When a patient feels understood culturally, their adherence to the physiotherapist’s home-exercise program increases significantly.</w:t>
      </w:r>
    </w:p>
    <w:bookmarkEnd w:id="36"/>
    <w:bookmarkEnd w:id="37"/>
    <w:bookmarkStart w:id="40" w:name="sports-medicine-and-active-living"/>
    <w:p>
      <w:pPr>
        <w:pStyle w:val="Heading1"/>
      </w:pPr>
      <w:r>
        <w:t xml:space="preserve">Sports Medicine and Active Living</w:t>
      </w:r>
    </w:p>
    <w:bookmarkStart w:id="38" w:name="the-tel-aviv-lifestyle-injury-profile"/>
    <w:p>
      <w:pPr>
        <w:pStyle w:val="Heading2"/>
      </w:pPr>
      <w:r>
        <w:t xml:space="preserve">The "Tel Aviv Lifestyle" Injury Profile</w:t>
      </w:r>
    </w:p>
    <w:p>
      <w:pPr>
        <w:pStyle w:val="FirstParagraph"/>
      </w:pPr>
      <w:r>
        <w:t xml:space="preserve">Tel Aviv residents are among the most active in the world. The city boasts miles of coastal bike paths and beaches, leading to a high prevalence of specific sports injuries. The physiotherapist must be adept at treating:</w:t>
      </w:r>
    </w:p>
    <w:p>
      <w:pPr>
        <w:numPr>
          <w:ilvl w:val="0"/>
          <w:numId w:val="1006"/>
        </w:numPr>
        <w:pStyle w:val="Compact"/>
      </w:pPr>
      <w:r>
        <w:rPr>
          <w:bCs/>
          <w:b/>
        </w:rPr>
        <w:t xml:space="preserve">Cyclist Injuries:</w:t>
      </w:r>
      <w:r>
        <w:t xml:space="preserve"> </w:t>
      </w:r>
      <w:r>
        <w:t xml:space="preserve">Knee pain from improper saddle height and lower back strain.</w:t>
      </w:r>
    </w:p>
    <w:p>
      <w:pPr>
        <w:numPr>
          <w:ilvl w:val="0"/>
          <w:numId w:val="1006"/>
        </w:numPr>
        <w:pStyle w:val="Compact"/>
      </w:pPr>
      <w:r>
        <w:rPr>
          <w:bCs/>
          <w:b/>
        </w:rPr>
        <w:t xml:space="preserve">Tennis Elbow and Shoulder Issues:</w:t>
      </w:r>
      <w:r>
        <w:t xml:space="preserve"> </w:t>
      </w:r>
      <w:r>
        <w:t xml:space="preserve">Given the popularity of tennis clubs along the coast.</w:t>
      </w:r>
    </w:p>
    <w:p>
      <w:pPr>
        <w:numPr>
          <w:ilvl w:val="0"/>
          <w:numId w:val="1006"/>
        </w:numPr>
        <w:pStyle w:val="Compact"/>
      </w:pPr>
      <w:r>
        <w:t xml:space="preserve">Sand Running Injuries:</w:t>
      </w:r>
    </w:p>
    <w:bookmarkEnd w:id="38"/>
    <w:bookmarkStart w:id="39" w:name="collaboration-with-sports-teams"/>
    <w:p>
      <w:pPr>
        <w:pStyle w:val="Heading2"/>
      </w:pPr>
      <w:r>
        <w:t xml:space="preserve">Collaboration with Sports Teams</w:t>
      </w:r>
    </w:p>
    <w:p>
      <w:pPr>
        <w:pStyle w:val="FirstParagraph"/>
      </w:pPr>
      <w:r>
        <w:t xml:space="preserve">The professional sports scene in Israel Tel Aviv is vibrant. Physiotherapists often consult for football clubs, basketball teams, and martial arts centers. This role requires a shift from reactive treatment (fixing an injury) to proactive prevention (biomechanical screening before competitions).</w:t>
      </w:r>
    </w:p>
    <w:bookmarkEnd w:id="39"/>
    <w:bookmarkEnd w:id="40"/>
    <w:bookmarkStart w:id="43" w:name="ethical-and-professional-standards"/>
    <w:p>
      <w:pPr>
        <w:pStyle w:val="Heading1"/>
      </w:pPr>
      <w:r>
        <w:t xml:space="preserve">Ethical and Professional Standards</w:t>
      </w:r>
    </w:p>
    <w:bookmarkStart w:id="41" w:name="the-israeli-physiotherapist-association"/>
    <w:p>
      <w:pPr>
        <w:pStyle w:val="Heading2"/>
      </w:pPr>
      <w:r>
        <w:t xml:space="preserve">The Israeli Physiotherapist Association</w:t>
      </w:r>
    </w:p>
    <w:p>
      <w:pPr>
        <w:pStyle w:val="FirstParagraph"/>
      </w:pPr>
      <w:r>
        <w:t xml:space="preserve">All physiotherapists practicing in Israel Tel Aviv are bound by the ethical codes set forth by the Israeli Physiotherapy Association. These standards emphasize:</w:t>
      </w:r>
    </w:p>
    <w:p>
      <w:pPr>
        <w:numPr>
          <w:ilvl w:val="0"/>
          <w:numId w:val="1007"/>
        </w:numPr>
        <w:pStyle w:val="Compact"/>
      </w:pPr>
      <w:r>
        <w:rPr>
          <w:bCs/>
          <w:b/>
        </w:rPr>
        <w:t xml:space="preserve">Patient Autonomy:</w:t>
      </w:r>
      <w:r>
        <w:t xml:space="preserve"> </w:t>
      </w:r>
      <w:r>
        <w:t xml:space="preserve">Ensuring patients make informed decisions about their treatment.</w:t>
      </w:r>
    </w:p>
    <w:p>
      <w:pPr>
        <w:numPr>
          <w:ilvl w:val="0"/>
          <w:numId w:val="1007"/>
        </w:numPr>
        <w:pStyle w:val="Compact"/>
      </w:pPr>
      <w:r>
        <w:rPr>
          <w:bCs/>
          <w:b/>
        </w:rPr>
        <w:t xml:space="preserve">Confidentiality:</w:t>
      </w:r>
      <w:r>
        <w:t xml:space="preserve"> </w:t>
      </w:r>
      <w:r>
        <w:t xml:space="preserve">Strict adherence to data protection laws, especially crucial when handling digital health records.</w:t>
      </w:r>
    </w:p>
    <w:p>
      <w:pPr>
        <w:numPr>
          <w:ilvl w:val="0"/>
          <w:numId w:val="1007"/>
        </w:numPr>
        <w:pStyle w:val="Compact"/>
      </w:pPr>
      <w:r>
        <w:rPr>
          <w:bCs/>
          <w:b/>
        </w:rPr>
        <w:t xml:space="preserve">Lifelong Learning:</w:t>
      </w:r>
      <w:r>
        <w:t xml:space="preserve">: The field of physiotherapy is rapidly evolving. Continuous education is mandatory to maintain licensure and stay updated on new techniques relevant to the Israeli healthcare system.</w:t>
      </w:r>
    </w:p>
    <w:bookmarkEnd w:id="41"/>
    <w:bookmarkStart w:id="42" w:name="navigating-insurance-and-funding"/>
    <w:p>
      <w:pPr>
        <w:pStyle w:val="Heading2"/>
      </w:pPr>
      <w:r>
        <w:t xml:space="preserve">Navigating Insurance and Funding</w:t>
      </w:r>
    </w:p>
    <w:p>
      <w:pPr>
        <w:pStyle w:val="FirstParagraph"/>
      </w:pPr>
      <w:r>
        <w:t xml:space="preserve">In Israel, health services are often provided through "Kupat Holim" (Health Funds) or private insurance. The physiotherapist must understand these bureaucratic structures to advocate for their patients' right to adequate rehabilitation hours and resources.</w:t>
      </w:r>
    </w:p>
    <w:bookmarkEnd w:id="42"/>
    <w:bookmarkEnd w:id="43"/>
    <w:bookmarkStart w:id="47" w:name="X0b34b9c8147739ae1da0d307466b847a296cf84"/>
    <w:p>
      <w:pPr>
        <w:pStyle w:val="Heading1"/>
      </w:pPr>
      <w:r>
        <w:t xml:space="preserve">Future Directions for the Physiotherapist</w:t>
      </w:r>
    </w:p>
    <w:bookmarkStart w:id="44" w:name="sustainability-in-rehabilitation"/>
    <w:p>
      <w:pPr>
        <w:pStyle w:val="Heading2"/>
      </w:pPr>
      <w:r>
        <w:t xml:space="preserve">Sustainability in Rehabilitation</w:t>
      </w:r>
    </w:p>
    <w:p>
      <w:pPr>
        <w:pStyle w:val="FirstParagraph"/>
      </w:pPr>
      <w:r>
        <w:t xml:space="preserve">The future of physiotherapy in Israel Tel Aviv lies in sustainability. This includes both sustainable patient outcomes and sustainable clinic practices. We are seeing a move toward:</w:t>
      </w:r>
    </w:p>
    <w:p>
      <w:pPr>
        <w:numPr>
          <w:ilvl w:val="0"/>
          <w:numId w:val="1008"/>
        </w:numPr>
        <w:pStyle w:val="Compact"/>
      </w:pPr>
      <w:r>
        <w:rPr>
          <w:bCs/>
          <w:b/>
        </w:rPr>
        <w:t xml:space="preserve">Eco-friendly Clinics:</w:t>
      </w:r>
      <w:r>
        <w:t xml:space="preserve"> </w:t>
      </w:r>
      <w:r>
        <w:t xml:space="preserve">Reducing the carbon footprint of medical facilities.</w:t>
      </w:r>
    </w:p>
    <w:p>
      <w:pPr>
        <w:numPr>
          <w:ilvl w:val="0"/>
          <w:numId w:val="1008"/>
        </w:numPr>
        <w:pStyle w:val="Compact"/>
      </w:pPr>
      <w:r>
        <w:rPr>
          <w:bCs/>
          <w:b/>
        </w:rPr>
        <w:t xml:space="preserve">Predictive Analytics:</w:t>
      </w:r>
      <w:r>
        <w:t xml:space="preserve">: Using AI to predict injury risks before they occur in high-risk populations.</w:t>
      </w:r>
    </w:p>
    <w:bookmarkEnd w:id="44"/>
    <w:bookmarkStart w:id="46" w:name="the-aging-population-challenge"/>
    <w:p>
      <w:pPr>
        <w:pStyle w:val="Heading2"/>
      </w:pPr>
      <w:r>
        <w:t xml:space="preserve">The Aging Population Challenge</w:t>
      </w:r>
    </w:p>
    <w:p>
      <w:pPr>
        <w:pStyle w:val="FirstParagraph"/>
      </w:pPr>
      <w:r>
        <w:t xml:space="preserve">Tel Aviv is preparing for a demographic shift where the elderly population will require more intensive care. The physiotherapist will play a key role in "Active Aging," focusing on fall prevention, balance training, and maintaining independence in daily activities.</w:t>
      </w:r>
    </w:p>
    <w:bookmarkStart w:id="45" w:name="conclusion"/>
    <w:p>
      <w:pPr>
        <w:pStyle w:val="Heading3"/>
      </w:pPr>
      <w:r>
        <w:t xml:space="preserve">Conclusion</w:t>
      </w:r>
    </w:p>
    <w:p>
      <w:pPr>
        <w:pStyle w:val="FirstParagraph"/>
      </w:pPr>
      <w:r>
        <w:t xml:space="preserve">The physiotherapist in Israel Tel Aviv is more than just a medical professional; they are a vital component of the city's social and health infrastructure. By combining cutting-edge technology, cultural sensitivity, and clinical excellence, they ensure that the residents of Israel Tel Aviv can live active, pain-free lives.</w:t>
      </w:r>
    </w:p>
    <w:bookmarkEnd w:id="45"/>
    <w:bookmarkEnd w:id="46"/>
    <w:bookmarkEnd w:id="47"/>
    <w:bookmarkStart w:id="49" w:name="qa-session"/>
    <w:p>
      <w:pPr>
        <w:pStyle w:val="Heading1"/>
      </w:pPr>
      <w:r>
        <w:t xml:space="preserve">Q&amp;A Session</w:t>
      </w:r>
    </w:p>
    <w:bookmarkStart w:id="48" w:name="digital-questions"/>
    <w:p>
      <w:pPr>
        <w:pStyle w:val="Heading2"/>
      </w:pPr>
      <w:r>
        <w:t xml:space="preserve">Digital Questions</w:t>
      </w:r>
    </w:p>
    <w:p>
      <w:pPr>
        <w:pStyle w:val="FirstParagraph"/>
      </w:pPr>
      <w:r>
        <w:t xml:space="preserve">We now open the floor for questions regarding the implementation of these strategies in Israel Tel Aviv.</w:t>
      </w:r>
    </w:p>
    <w:p>
      <w:pPr>
        <w:numPr>
          <w:ilvl w:val="0"/>
          <w:numId w:val="1009"/>
        </w:numPr>
        <w:pStyle w:val="Compact"/>
      </w:pPr>
      <w:r>
        <w:rPr>
          <w:bCs/>
          <w:b/>
        </w:rPr>
        <w:t xml:space="preserve">Potential Question 1:</w:t>
      </w:r>
      <w:r>
        <w:t xml:space="preserve">: How do physiotherapists handle insurance approvals for specialized treatments?</w:t>
      </w:r>
    </w:p>
    <w:p>
      <w:pPr>
        <w:numPr>
          <w:ilvl w:val="0"/>
          <w:numId w:val="1009"/>
        </w:numPr>
        <w:pStyle w:val="Compact"/>
      </w:pPr>
      <w:r>
        <w:rPr>
          <w:bCs/>
          <w:b/>
        </w:rPr>
        <w:t xml:space="preserve">Potential Question 2:</w:t>
      </w:r>
      <w:r>
        <w:t xml:space="preserve">: What are the main barriers to entry for international physiotherapists wishing to work in Israel Tel Aviv?</w:t>
      </w:r>
    </w:p>
    <w:p>
      <w:pPr>
        <w:numPr>
          <w:ilvl w:val="0"/>
          <w:numId w:val="1009"/>
        </w:numPr>
        <w:pStyle w:val="Compact"/>
      </w:pPr>
      <w:r>
        <w:rPr>
          <w:bCs/>
          <w:b/>
        </w:rPr>
        <w:t xml:space="preserve">Potential Question 3:</w:t>
      </w:r>
      <w:r>
        <w:t xml:space="preserve">: How is tele-rehabilitation regulated in the local healthcare system?</w:t>
      </w:r>
    </w:p>
    <w:p>
      <w:pPr>
        <w:pStyle w:val="FirstParagraph"/>
      </w:pPr>
      <w:r>
        <w:rPr>
          <w:iCs/>
          <w:i/>
        </w:rPr>
        <w:t xml:space="preserve">Thank you for your attention. This Seminar Presentation Slides document has outlined the critical importance and future of the Physiotherapist in Israel Tel Aviv.</w:t>
      </w:r>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Physiotherapist in Israel Tel Aviv</dc:title>
  <dc:creator/>
  <dc:language>en</dc:language>
  <cp:keywords/>
  <dcterms:created xsi:type="dcterms:W3CDTF">2026-07-29T21:29:25Z</dcterms:created>
  <dcterms:modified xsi:type="dcterms:W3CDTF">2026-07-29T21:29:25Z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