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Tokyo</w:t>
      </w:r>
    </w:p>
    <w:bookmarkStart w:id="20" w:name="X5491b3eecbbc4520126fc8492685510c2e31908"/>
    <w:p>
      <w:pPr>
        <w:pStyle w:val="Heading1"/>
      </w:pPr>
      <w:r>
        <w:t xml:space="preserve">Seminar Presentation Slides: Integrating Advanced Physiotherapy in Japan Tokyo</w:t>
      </w:r>
    </w:p>
    <w:p>
      <w:pPr>
        <w:pStyle w:val="FirstParagraph"/>
      </w:pPr>
      <w:r>
        <w:rPr>
          <w:bCs/>
          <w:b/>
        </w:rPr>
        <w:t xml:space="preserve">Presentation Title:</w:t>
      </w:r>
      <w:r>
        <w:t xml:space="preserve"> </w:t>
      </w:r>
      <w:r>
        <w:t xml:space="preserve">Bridging Global Best Practices and Local Needs: The Evolving Role of the Physiotherapist in Japan Tokyo.</w:t>
      </w:r>
      <w:r>
        <w:br/>
      </w:r>
      <w:r>
        <w:rPr>
          <w:bCs/>
          <w:b/>
        </w:rPr>
        <w:t xml:space="preserve">Audience:</w:t>
      </w:r>
      <w:r>
        <w:t xml:space="preserve"> </w:t>
      </w:r>
      <w:r>
        <w:t xml:space="preserve">Healthcare Administrators, Medical Professionals, and Policy Makers.</w:t>
      </w:r>
      <w:r>
        <w:br/>
      </w: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the healthcare landscape of Japan Tokyo. As we delve into the critical role of the modern physiotherapist, it is imperative to understand that this presentation is not merely a generic overview of rehabilitation techniques. Instead, it is a tailored exploration of how physical therapy principles must be adapted to meet the unique demographic and cultural requirements of Japan Tokyo.</w:t>
      </w:r>
    </w:p>
    <w:p>
      <w:pPr>
        <w:pStyle w:val="BodyText"/>
      </w:pPr>
      <w:r>
        <w:t xml:space="preserve">The healthcare sector in Japan Tokyo is currently undergoing a significant transformation. With one of the world’s highest life expectancy rates and an aging population, the demand for effective rehabilitation services has never been higher. This presentation aims to outline how professional physiotherapists can serve as pivotal figures in sustaining public health within this bustling metropolis. We will explore the intersection of traditional Japanese care philosophies with modern evidence-based physiotherapy practices.</w:t>
      </w:r>
    </w:p>
    <w:bookmarkEnd w:id="21"/>
    <w:bookmarkStart w:id="22" w:name="the-demographic-challenge-in-japan-tokyo"/>
    <w:p>
      <w:pPr>
        <w:pStyle w:val="Heading2"/>
      </w:pPr>
      <w:r>
        <w:t xml:space="preserve">The Demographic Challenge in Japan Tokyo</w:t>
      </w:r>
    </w:p>
    <w:p>
      <w:pPr>
        <w:pStyle w:val="FirstParagraph"/>
      </w:pPr>
      <w:r>
        <w:t xml:space="preserve">To understand the necessity of specialized physiotherapist interventions, one must first analyze the demographic reality of Japan Tokyo. The city is a microcosm of a super-aging society. A substantial portion of the population consists of elderly citizens who require assistance with mobility, chronic pain management, and post-operative recovery.</w:t>
      </w:r>
    </w:p>
    <w:p>
      <w:pPr>
        <w:pStyle w:val="BodyText"/>
      </w:pPr>
      <w:r>
        <w:t xml:space="preserve">In this context, the physiotherapist is no longer just an adjunct to medical treatment but a central component of geriatric care. The seminar slides presented here highlight that in Japan Tokyo, physiotherapy services must focus heavily on "Health Promotion" and "Prevention of Functional Decline." Unlike younger demographics elsewhere, patients in this region often present with complex comorbidities requiring holistic management by skilled physiotherapists.</w:t>
      </w:r>
    </w:p>
    <w:bookmarkEnd w:id="22"/>
    <w:bookmarkStart w:id="23" w:name="X55b365c15b70ed9566bae2262129bae135fa66d"/>
    <w:p>
      <w:pPr>
        <w:pStyle w:val="Heading2"/>
      </w:pPr>
      <w:r>
        <w:t xml:space="preserve">The Evolving Scope of the Physiotherapist</w:t>
      </w:r>
    </w:p>
    <w:p>
      <w:pPr>
        <w:pStyle w:val="FirstParagraph"/>
      </w:pPr>
      <w:r>
        <w:t xml:space="preserve">The role of the physiotherapist in Japan Tokyo is expanding beyond traditional hospital settings. Historically, physical therapy in Japan was often viewed strictly as a corrective measure following surgery or injury. However, modern seminars emphasize a shift toward community-based physiotherapy.</w:t>
      </w:r>
    </w:p>
    <w:p>
      <w:pPr>
        <w:pStyle w:val="BodyText"/>
      </w:pPr>
      <w:r>
        <w:t xml:space="preserve">In major hubs like Japan Tokyo, there is a growing network of outpatient clinics and community centers where physiotherapists work autonomously. These professionals are tasked with designing exercise regimens for stroke survivors, individuals with Parkinson’s disease, and patients recovering from orthopedic surgeries. The presentation underscores that the modern physiotherapist in this region must possess not only technical clinical skills but also strong communication abilities to guide patients through long-term rehabilitation journeys.</w:t>
      </w:r>
    </w:p>
    <w:bookmarkEnd w:id="23"/>
    <w:bookmarkStart w:id="24" w:name="cultural-integration-and-patient-care"/>
    <w:p>
      <w:pPr>
        <w:pStyle w:val="Heading2"/>
      </w:pPr>
      <w:r>
        <w:t xml:space="preserve">Cultural Integration and Patient Care</w:t>
      </w:r>
    </w:p>
    <w:p>
      <w:pPr>
        <w:pStyle w:val="FirstParagraph"/>
      </w:pPr>
      <w:r>
        <w:t xml:space="preserve">A critical aspect of delivering effective physiotherapy in Japan Tokyo is cultural sensitivity. The concept of "Omotenashi," or Japanese hospitality, extends into healthcare interactions. A successful physiotherapist must understand the nuanced communication styles of patients who may be hesitant to express pain or frustration openly.</w:t>
      </w:r>
    </w:p>
    <w:p>
      <w:pPr>
        <w:pStyle w:val="BodyText"/>
      </w:pPr>
      <w:r>
        <w:t xml:space="preserve">This seminar highlights that the therapeutic alliance between a physiotherapist and their patient in Japan Tokyo relies heavily on trust and empathy. Furthermore, integrating traditional practices such as mindfulness and breathing exercises—often familiar to Japanese patients—can enhance the efficacy of Western-based physiotherapy techniques. The presentation argues for a hybrid approach where global standards of physical therapy are respected while local cultural nuances are honored to improve patient compliance and outcomes.</w:t>
      </w:r>
    </w:p>
    <w:bookmarkEnd w:id="24"/>
    <w:bookmarkStart w:id="25" w:name="Xe3735b78b2ae33e9415e62204066a113853e0e9"/>
    <w:p>
      <w:pPr>
        <w:pStyle w:val="Heading2"/>
      </w:pPr>
      <w:r>
        <w:t xml:space="preserve">Technological Integration in Modern Physiotherapy</w:t>
      </w:r>
    </w:p>
    <w:p>
      <w:pPr>
        <w:pStyle w:val="FirstParagraph"/>
      </w:pPr>
      <w:r>
        <w:t xml:space="preserve">Tokyo is a technological powerhouse, and the application of technology in healthcare is rapidly advancing. The seminar presentation slides detail how physiotherapists are leveraging robotics, virtual reality (VR), and tele-health platforms to deliver care.</w:t>
      </w:r>
    </w:p>
    <w:p>
      <w:pPr>
        <w:pStyle w:val="BodyText"/>
      </w:pPr>
      <w:r>
        <w:t xml:space="preserve">In Japan Tokyo, robotic exoskeletons are increasingly used to assist patients with severe mobility impairments regain independence. Physiotherapists in this region must be proficient in operating these advanced technologies. Additionally, the rise of remote monitoring allows physiotherapists to track patient progress digitally, ensuring that rehabilitation continues seamlessly between clinic visits. This technological integration is vital for maintaining high standards of care in a city with dense population centers and limited physical space.</w:t>
      </w:r>
    </w:p>
    <w:bookmarkEnd w:id="25"/>
    <w:bookmarkStart w:id="26" w:name="X4f8a9603091382df206e8c329d0f19c9d0659ad"/>
    <w:p>
      <w:pPr>
        <w:pStyle w:val="Heading2"/>
      </w:pPr>
      <w:r>
        <w:t xml:space="preserve">Economic Implications and Healthcare Policy</w:t>
      </w:r>
    </w:p>
    <w:p>
      <w:pPr>
        <w:pStyle w:val="FirstParagraph"/>
      </w:pPr>
      <w:r>
        <w:t xml:space="preserve">The economic sustainability of healthcare in Japan Tokyo is closely tied to the efficiency of rehabilitation services. Prolonged hospital stays are costly and contribute to bed shortages. By employing skilled physiotherapists who can accelerate recovery times, hospitals in Japan Tokyo can reduce overall healthcare expenditures.</w:t>
      </w:r>
    </w:p>
    <w:p>
      <w:pPr>
        <w:pStyle w:val="BodyText"/>
      </w:pPr>
      <w:r>
        <w:t xml:space="preserve">This segment of the seminar discusses policy recommendations that support the expansion of physiotherapy services within the national health insurance framework. Advocacy for broader reimbursement codes for preventative physiotherapy is essential. When physiotherapists are empowered to treat patients earlier in their recovery process, it alleviates pressure on acute care hospitals, creating a more efficient healthcare ecosystem tailored to the needs of Japan Tokyo.</w:t>
      </w:r>
    </w:p>
    <w:bookmarkEnd w:id="26"/>
    <w:bookmarkStart w:id="27" w:name="interdisciplinary-collaboration"/>
    <w:p>
      <w:pPr>
        <w:pStyle w:val="Heading2"/>
      </w:pPr>
      <w:r>
        <w:t xml:space="preserve">Interdisciplinary Collaboration</w:t>
      </w:r>
    </w:p>
    <w:p>
      <w:pPr>
        <w:pStyle w:val="FirstParagraph"/>
      </w:pPr>
      <w:r>
        <w:t xml:space="preserve">No physiotherapist works in isolation. In the complex medical environment of Japan Tokyo, collaboration with physicians, nurses, occupational therapists, and social workers is crucial. This seminar emphasizes the need for standardized communication protocols across disciplines.</w:t>
      </w:r>
    </w:p>
    <w:p>
      <w:pPr>
        <w:pStyle w:val="BodyText"/>
      </w:pPr>
      <w:r>
        <w:t xml:space="preserve">The presentation provides case studies demonstrating how multidisciplinary teams improve patient outcomes. For instance, in stroke rehabilitation units in major Tokyo hospitals, physiotherapists work closely with neurologists to tailor motor recovery programs. Effective collaboration ensures that physical therapy goals align with medical stability and nutritional support, providing comprehensive care for patients.</w:t>
      </w:r>
    </w:p>
    <w:bookmarkEnd w:id="27"/>
    <w:bookmarkStart w:id="28" w:name="future-outlook-and-conclusion"/>
    <w:p>
      <w:pPr>
        <w:pStyle w:val="Heading2"/>
      </w:pPr>
      <w:r>
        <w:t xml:space="preserve">Future Outlook and Conclusion</w:t>
      </w:r>
    </w:p>
    <w:p>
      <w:pPr>
        <w:pStyle w:val="FirstParagraph"/>
      </w:pPr>
      <w:r>
        <w:t xml:space="preserve">In conclusion, this seminar presentation on the role of the physiotherapist in Japan Tokyo illustrates a dynamic field ripe with opportunity and responsibility. As the population ages and technology advances, the demand for high-quality physical therapy services will only grow.</w:t>
      </w:r>
    </w:p>
    <w:p>
      <w:pPr>
        <w:pStyle w:val="BodyText"/>
      </w:pPr>
      <w:r>
        <w:t xml:space="preserve">We call for increased investment in physiotherapy education, international collaboration to share best practices, and policy reforms that recognize the value of physical rehabilitation as a pillar of public health. By embracing these changes, Japan Tokyo can set a global example of how modern medicine and traditional care values can converge to improve quality of life. The future of healthcare in this vibrant city depends on the continued professionalism, innovation, and dedication of every physiotherapist committed to serving its diverse population.</w:t>
      </w:r>
    </w:p>
    <w:bookmarkEnd w:id="28"/>
    <w:p>
      <w:pPr>
        <w:pStyle w:val="BodyText"/>
      </w:pPr>
      <w:r>
        <w:t xml:space="preserve">© 2023 Seminar Presentation Series. All rights reserved.</w:t>
      </w:r>
      <w:r>
        <w:br/>
      </w:r>
      <w:r>
        <w:t xml:space="preserve">Prepared for stakeholders in Japan Tokyo healthcare systems.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Japan Tokyo</dc:title>
  <dc:creator/>
  <dc:language>en</dc:language>
  <cp:keywords/>
  <dcterms:created xsi:type="dcterms:W3CDTF">2026-07-29T14:04:53Z</dcterms:created>
  <dcterms:modified xsi:type="dcterms:W3CDTF">2026-07-29T14:04:53Z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