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United</w:t>
      </w:r>
      <w:r>
        <w:t xml:space="preserve"> </w:t>
      </w:r>
      <w:r>
        <w:t xml:space="preserve">States</w:t>
      </w:r>
      <w:r>
        <w:t xml:space="preserve"> </w:t>
      </w:r>
      <w:r>
        <w:t xml:space="preserve">Houston</w:t>
      </w:r>
    </w:p>
    <w:bookmarkStart w:id="29" w:name="X3b0fc914d71303ae4b787246860bec52ca62965"/>
    <w:p>
      <w:pPr>
        <w:pStyle w:val="Heading1"/>
      </w:pPr>
      <w:r>
        <w:t xml:space="preserve">Seminar Presentation: The Evolving Role of the Physiotherapist in United States Houston</w:t>
      </w:r>
    </w:p>
    <w:bookmarkStart w:id="20" w:name="title-introduction"/>
    <w:p>
      <w:pPr>
        <w:pStyle w:val="Heading2"/>
      </w:pPr>
      <w:r>
        <w:t xml:space="preserve">Title &amp; Introduction</w:t>
      </w:r>
    </w:p>
    <w:p>
      <w:pPr>
        <w:pStyle w:val="FirstParagraph"/>
      </w:pPr>
      <w:r>
        <w:rPr>
          <w:bCs/>
          <w:b/>
        </w:rPr>
        <w:t xml:space="preserve">Welcome to this comprehensive seminar presentation regarding the critical function of the Physiotherapist within the healthcare ecosystem of United States Houston.</w:t>
      </w:r>
    </w:p>
    <w:p>
      <w:pPr>
        <w:pStyle w:val="BodyText"/>
      </w:pPr>
      <w:r>
        <w:t xml:space="preserve">This document serves as a foundational overview for medical professionals, healthcare administrators, and students interested in physical therapy practices. Our focus is strictly tailored to the unique demographic, economic, and medical landscape of Houston. As we navigate through this presentation, we will explore how the modern Physiotherapist adapts to the specific needs of patients in one of America's most dynamic metropolitan areas.</w:t>
      </w:r>
    </w:p>
    <w:p>
      <w:pPr>
        <w:pStyle w:val="BodyText"/>
      </w:pPr>
      <w:r>
        <w:t xml:space="preserve">Houston represents a microcosm of national health trends but with distinct local challenges. From the heat-related injuries common in outdoor activities to the high prevalence of obesity and chronic conditions due to urban lifestyle factors, the demand for specialized Physiotherapist services is immense. This seminar aims to dissect these challenges and highlight evidence-based interventions that define successful practice in this region.</w:t>
      </w:r>
    </w:p>
    <w:bookmarkEnd w:id="20"/>
    <w:bookmarkStart w:id="21" w:name="X4c16c91bafd7dbdec615c5dd8a2aed36d3676ba"/>
    <w:p>
      <w:pPr>
        <w:pStyle w:val="Heading2"/>
      </w:pPr>
      <w:r>
        <w:t xml:space="preserve">The Demographic Landscape of United States Houston</w:t>
      </w:r>
    </w:p>
    <w:p>
      <w:pPr>
        <w:pStyle w:val="FirstParagraph"/>
      </w:pPr>
      <w:r>
        <w:t xml:space="preserve">To understand the role of the Physiotherapist, one must first understand the population they serve. Houston is a diverse city with a rapidly growing population. The diversity in ethnicity and culture necessitates that every Physiotherapist possesses strong cultural competency skills.</w:t>
      </w:r>
    </w:p>
    <w:p>
      <w:pPr>
        <w:numPr>
          <w:ilvl w:val="0"/>
          <w:numId w:val="1001"/>
        </w:numPr>
        <w:pStyle w:val="Compact"/>
      </w:pPr>
      <w:r>
        <w:rPr>
          <w:bCs/>
          <w:b/>
        </w:rPr>
        <w:t xml:space="preserve">Population Growth:</w:t>
      </w:r>
      <w:r>
        <w:t xml:space="preserve"> </w:t>
      </w:r>
      <w:r>
        <w:t xml:space="preserve">As one of the fastest-growing cities in Texas, the volume of patients requiring rehabilitation services is increasing exponentially.</w:t>
      </w:r>
    </w:p>
    <w:p>
      <w:pPr>
        <w:numPr>
          <w:ilvl w:val="0"/>
          <w:numId w:val="1001"/>
        </w:numPr>
        <w:pStyle w:val="Compact"/>
      </w:pPr>
      <w:r>
        <w:rPr>
          <w:bCs/>
          <w:b/>
        </w:rPr>
        <w:t xml:space="preserve">Socioeconomic Diversity:</w:t>
      </w:r>
      <w:r>
        <w:t xml:space="preserve">The disparity in income levels means that a Physiotherapist must be adept at navigating various insurance types, including Medicaid and private insurance plans prevalent in United States Houston.</w:t>
      </w:r>
    </w:p>
    <w:p>
      <w:pPr>
        <w:numPr>
          <w:ilvl w:val="0"/>
          <w:numId w:val="1001"/>
        </w:numPr>
        <w:pStyle w:val="Compact"/>
      </w:pPr>
      <w:r>
        <w:rPr>
          <w:bCs/>
          <w:b/>
        </w:rPr>
        <w:t xml:space="preserve">Lifestyle Factors:</w:t>
      </w:r>
      <w:r>
        <w:t xml:space="preserve">Houston’s urban sprawl contributes to sedentary lifestyles for many, leading to a high incidence of musculoskeletal disorders. Conversely, the city's active outdoor culture creates a significant demand for sports medicine specialists who are skilled in injury prevention and recovery.</w:t>
      </w:r>
    </w:p>
    <w:p>
      <w:pPr>
        <w:pStyle w:val="FirstParagraph"/>
      </w:pPr>
      <w:r>
        <w:t xml:space="preserve">The Physiotherapist in this region must be versatile, capable of treating both an office worker suffering from chronic back pain and a professional athlete recovering from ligament reconstruction.</w:t>
      </w:r>
    </w:p>
    <w:bookmarkEnd w:id="21"/>
    <w:bookmarkStart w:id="22" w:name="clinical-specializations-required"/>
    <w:p>
      <w:pPr>
        <w:pStyle w:val="Heading2"/>
      </w:pPr>
      <w:r>
        <w:t xml:space="preserve">Clinical Specializations Required</w:t>
      </w:r>
    </w:p>
    <w:p>
      <w:pPr>
        <w:pStyle w:val="FirstParagraph"/>
      </w:pPr>
      <w:r>
        <w:t xml:space="preserve">In United States Houston, the scope of practice for the Physiotherapist is broad. However, several specializations are particularly critical due to local health trends.</w:t>
      </w:r>
    </w:p>
    <w:p>
      <w:pPr>
        <w:numPr>
          <w:ilvl w:val="0"/>
          <w:numId w:val="1002"/>
        </w:numPr>
        <w:pStyle w:val="Compact"/>
      </w:pPr>
      <w:r>
        <w:rPr>
          <w:bCs/>
          <w:b/>
        </w:rPr>
        <w:t xml:space="preserve">Sports Rehabilitation:</w:t>
      </w:r>
      <w:r>
        <w:t xml:space="preserve">Houston has a robust sports culture, with major leagues and countless amateur organizations. Physiotherapists specializing in orthopedics and sports medicine are in high demand to treat athletes ranging from youth leagues to professional teams associated with Houston's major franchises.</w:t>
      </w:r>
    </w:p>
    <w:p>
      <w:pPr>
        <w:numPr>
          <w:ilvl w:val="0"/>
          <w:numId w:val="1002"/>
        </w:numPr>
        <w:pStyle w:val="Compact"/>
      </w:pPr>
      <w:r>
        <w:rPr>
          <w:bCs/>
          <w:b/>
        </w:rPr>
        <w:t xml:space="preserve">Neurological Rehabilitation:</w:t>
      </w:r>
      <w:r>
        <w:t xml:space="preserve">With an aging population, there is a growing need for Physiotherapists skilled in treating stroke survivors and patients with Parkinson’s disease. The Texas Medical Center, located partially within United States Houston limits, drives research that local Physiotherapists must integrate into their daily practice.</w:t>
      </w:r>
    </w:p>
    <w:p>
      <w:pPr>
        <w:numPr>
          <w:ilvl w:val="0"/>
          <w:numId w:val="1002"/>
        </w:numPr>
        <w:pStyle w:val="Compact"/>
      </w:pPr>
      <w:r>
        <w:rPr>
          <w:bCs/>
          <w:b/>
        </w:rPr>
        <w:t xml:space="preserve">Pediatric Physical Therapy:</w:t>
      </w:r>
      <w:r>
        <w:t xml:space="preserve">The high birth rate in the region necessitates specialized care for children with developmental delays or congenital conditions. These Physiotherapists work closely with schools and families to ensure holistic development.</w:t>
      </w:r>
    </w:p>
    <w:bookmarkEnd w:id="22"/>
    <w:bookmarkStart w:id="23" w:name="the-impact-of-the-texas-medical-center"/>
    <w:p>
      <w:pPr>
        <w:pStyle w:val="Heading2"/>
      </w:pPr>
      <w:r>
        <w:t xml:space="preserve">The Impact of the Texas Medical Center</w:t>
      </w:r>
    </w:p>
    <w:p>
      <w:pPr>
        <w:pStyle w:val="FirstParagraph"/>
      </w:pPr>
      <w:r>
        <w:t xml:space="preserve">No discussion about healthcare in United States Houston is complete without addressing the Texas Medical Center (TMC). As the largest medical complex in the world, TMC sets a high standard for care. For a Physiotherapist practicing here, this environment offers unparalleled opportunities for interdisciplinary collaboration.</w:t>
      </w:r>
    </w:p>
    <w:p>
      <w:pPr>
        <w:pStyle w:val="BodyText"/>
      </w:pPr>
      <w:r>
        <w:t xml:space="preserve">Physiotherapists in this region often work within large hospital networks or specialized clinics affiliated with TMC institutions. This integration requires advanced communication skills and an understanding of complex medical histories. The Physiotherapist is no longer just a peripheral provider but a central member of the care team, contributing to post-operative recovery plans for major surgeries performed at these world-class facilities.</w:t>
      </w:r>
    </w:p>
    <w:p>
      <w:pPr>
        <w:pStyle w:val="BodyText"/>
      </w:pPr>
      <w:r>
        <w:t xml:space="preserve">Furthermore, being part of this ecosystem allows local Physiotherapists to engage in ongoing education and research. Access to cutting-edge technology and treatment protocols available through TMC partnerships ensures that practitioners in United States Houston remain at the forefront of physical therapy innovation.</w:t>
      </w:r>
    </w:p>
    <w:bookmarkEnd w:id="23"/>
    <w:bookmarkStart w:id="24" w:name="patient-centered-care-communication"/>
    <w:p>
      <w:pPr>
        <w:pStyle w:val="Heading2"/>
      </w:pPr>
      <w:r>
        <w:t xml:space="preserve">Patient-Centered Care &amp; Communication</w:t>
      </w:r>
    </w:p>
    <w:p>
      <w:pPr>
        <w:pStyle w:val="FirstParagraph"/>
      </w:pPr>
      <w:r>
        <w:t xml:space="preserve">Cultural competence is not merely a buzzword; it is a clinical necessity for the Physiotherapist in United States Houston. The patient population includes significant Hispanic, African American, Asian, and Caucasian communities. Each group may have different beliefs regarding health, pain management, and disability.</w:t>
      </w:r>
    </w:p>
    <w:p>
      <w:pPr>
        <w:numPr>
          <w:ilvl w:val="0"/>
          <w:numId w:val="1003"/>
        </w:numPr>
        <w:pStyle w:val="Compact"/>
      </w:pPr>
      <w:r>
        <w:rPr>
          <w:bCs/>
          <w:b/>
        </w:rPr>
        <w:t xml:space="preserve">Language Barriers:</w:t>
      </w:r>
      <w:r>
        <w:t xml:space="preserve">A skilled Physiotherapist must utilize translation services or be bilingual to ensure clear communication of treatment plans. Miscommunication can lead to poor adherence and worse outcomes.</w:t>
      </w:r>
    </w:p>
    <w:p>
      <w:pPr>
        <w:numPr>
          <w:ilvl w:val="0"/>
          <w:numId w:val="1003"/>
        </w:numPr>
        <w:pStyle w:val="Compact"/>
      </w:pPr>
      <w:r>
        <w:rPr>
          <w:bCs/>
          <w:b/>
        </w:rPr>
        <w:t xml:space="preserve">Educational Outreach:</w:t>
      </w:r>
      <w:r>
        <w:t xml:space="preserve">Houstonians value education. The effective Physiotherapist acts as an educator, empowering patients to manage their own health through home exercise programs and lifestyle modifications.</w:t>
      </w:r>
    </w:p>
    <w:p>
      <w:pPr>
        <w:numPr>
          <w:ilvl w:val="0"/>
          <w:numId w:val="1003"/>
        </w:numPr>
        <w:pStyle w:val="Compact"/>
      </w:pPr>
      <w:r>
        <w:rPr>
          <w:bCs/>
          <w:b/>
        </w:rPr>
        <w:t xml:space="preserve">Trust Building:</w:t>
      </w:r>
      <w:r>
        <w:t xml:space="preserve">In a diverse community, trust is the foundation of therapeutic success. Physiotherapists must build rapport quickly, respecting cultural norms while maintaining professional clinical boundaries.</w:t>
      </w:r>
    </w:p>
    <w:bookmarkEnd w:id="24"/>
    <w:bookmarkStart w:id="25" w:name="Xd3f2c88389e3dd30821a664baeff67a71b65531"/>
    <w:p>
      <w:pPr>
        <w:pStyle w:val="Heading2"/>
      </w:pPr>
      <w:r>
        <w:t xml:space="preserve">Economic Factors and Insurance Navigation</w:t>
      </w:r>
    </w:p>
    <w:p>
      <w:pPr>
        <w:pStyle w:val="FirstParagraph"/>
      </w:pPr>
      <w:r>
        <w:t xml:space="preserve">The economic landscape of United States Houston influences how Physiotherapy services are delivered. Understanding the insurance maze is a critical skill for practitioners in this region.</w:t>
      </w:r>
    </w:p>
    <w:p>
      <w:pPr>
        <w:numPr>
          <w:ilvl w:val="0"/>
          <w:numId w:val="1004"/>
        </w:numPr>
        <w:pStyle w:val="Compact"/>
      </w:pPr>
      <w:r>
        <w:rPr>
          <w:bCs/>
          <w:b/>
        </w:rPr>
        <w:t xml:space="preserve">Variety of Payers:</w:t>
      </w:r>
      <w:r>
        <w:t xml:space="preserve">The Physiotherapist must be proficient in navigating various insurance policies, from corporate health plans to government-sponsored programs.</w:t>
      </w:r>
    </w:p>
    <w:p>
      <w:pPr>
        <w:numPr>
          <w:ilvl w:val="0"/>
          <w:numId w:val="1004"/>
        </w:numPr>
        <w:pStyle w:val="Compact"/>
      </w:pPr>
      <w:r>
        <w:rPr>
          <w:bCs/>
          <w:b/>
        </w:rPr>
        <w:t xml:space="preserve">Cost-Effectiveness:</w:t>
      </w:r>
      <w:r>
        <w:t xml:space="preserve">Houstonians are increasingly cost-conscious. Demonstrating the value of physiotherapy in reducing long-term healthcare costs is essential for securing referrals and patient retention.</w:t>
      </w:r>
    </w:p>
    <w:p>
      <w:pPr>
        <w:numPr>
          <w:ilvl w:val="0"/>
          <w:numId w:val="1004"/>
        </w:numPr>
        <w:pStyle w:val="Compact"/>
      </w:pPr>
      <w:r>
        <w:rPr>
          <w:bCs/>
          <w:b/>
        </w:rPr>
        <w:t xml:space="preserve">Out-of-Pocket Options:</w:t>
      </w:r>
      <w:r>
        <w:t xml:space="preserve">The presence of affluent neighborhoods drives demand for concierge physical therapy services, where patients pay directly for premium, personalized care. This niche market requires a different business acumen from the typical Physiotherapist.</w:t>
      </w:r>
    </w:p>
    <w:bookmarkEnd w:id="25"/>
    <w:bookmarkStart w:id="26" w:name="tech-integrated-therapies"/>
    <w:p>
      <w:pPr>
        <w:pStyle w:val="Heading2"/>
      </w:pPr>
      <w:r>
        <w:t xml:space="preserve">Tech-Integrated Therapies</w:t>
      </w:r>
    </w:p>
    <w:p>
      <w:pPr>
        <w:pStyle w:val="FirstParagraph"/>
      </w:pPr>
      <w:r>
        <w:t xml:space="preserve">Houston is a hub for technology and innovation. Consequently, the modern Physiotherapist in United States Houston is expected to integrate advanced technologies into their practice.</w:t>
      </w:r>
    </w:p>
    <w:p>
      <w:pPr>
        <w:numPr>
          <w:ilvl w:val="0"/>
          <w:numId w:val="1005"/>
        </w:numPr>
        <w:pStyle w:val="Compact"/>
      </w:pPr>
      <w:r>
        <w:rPr>
          <w:bCs/>
          <w:b/>
        </w:rPr>
        <w:t xml:space="preserve">Digital Health:</w:t>
      </w:r>
      <w:r>
        <w:t xml:space="preserve">The adoption of telehealth has accelerated post-pandemic. Physiotherapists must be comfortable conducting remote assessments and guiding patients through exercises via video conferencing.</w:t>
      </w:r>
    </w:p>
    <w:p>
      <w:pPr>
        <w:numPr>
          <w:ilvl w:val="0"/>
          <w:numId w:val="1005"/>
        </w:numPr>
        <w:pStyle w:val="Compact"/>
      </w:pPr>
      <w:r>
        <w:rPr>
          <w:bCs/>
          <w:b/>
        </w:rPr>
        <w:t xml:space="preserve">Gait Analysis Tools:</w:t>
      </w:r>
      <w:r>
        <w:t xml:space="preserve">Advanced motion capture systems are becoming accessible in local clinics, allowing for precise biomechanical analysis that enhances treatment efficacy.</w:t>
      </w:r>
    </w:p>
    <w:p>
      <w:pPr>
        <w:numPr>
          <w:ilvl w:val="0"/>
          <w:numId w:val="1005"/>
        </w:numPr>
        <w:pStyle w:val="Compact"/>
      </w:pPr>
      <w:r>
        <w:rPr>
          <w:bCs/>
          <w:b/>
        </w:rPr>
        <w:t xml:space="preserve">Wearable Technology:</w:t>
      </w:r>
      <w:r>
        <w:t xml:space="preserve">Educating patients on using fitness trackers to monitor progress is a growing trend. The Physiotherapist helps interpret this data to adjust rehabilitation protocols in real-time.</w:t>
      </w:r>
    </w:p>
    <w:bookmarkEnd w:id="26"/>
    <w:bookmarkStart w:id="27" w:name="X78472c4599373ee2895e43fe3aa360ff56c6e1b"/>
    <w:p>
      <w:pPr>
        <w:pStyle w:val="Heading2"/>
      </w:pPr>
      <w:r>
        <w:t xml:space="preserve">The Future of Physiotherapy in United States Houston</w:t>
      </w:r>
    </w:p>
    <w:p>
      <w:pPr>
        <w:pStyle w:val="FirstParagraph"/>
      </w:pPr>
      <w:r>
        <w:t xml:space="preserve">Looking ahead, the role of the Physiotherapist in United States Houston will continue to expand. As healthcare shifts towards preventative models, physical therapists will play a larger role in community health initiatives.</w:t>
      </w:r>
    </w:p>
    <w:p>
      <w:pPr>
        <w:numPr>
          <w:ilvl w:val="0"/>
          <w:numId w:val="1006"/>
        </w:numPr>
        <w:pStyle w:val="Compact"/>
      </w:pPr>
      <w:r>
        <w:rPr>
          <w:bCs/>
          <w:b/>
        </w:rPr>
        <w:t xml:space="preserve">Mental Health Integration:</w:t>
      </w:r>
      <w:r>
        <w:t xml:space="preserve">The recognition of the mind-body connection is growing. Physiotherapists are increasingly trained to address the psychological aspects of chronic pain and recovery.</w:t>
      </w:r>
    </w:p>
    <w:p>
      <w:pPr>
        <w:numPr>
          <w:ilvl w:val="0"/>
          <w:numId w:val="1006"/>
        </w:numPr>
        <w:pStyle w:val="Compact"/>
      </w:pPr>
      <w:r>
        <w:rPr>
          <w:bCs/>
          <w:b/>
        </w:rPr>
        <w:t xml:space="preserve">Opioid Crisis Response:</w:t>
      </w:r>
      <w:r>
        <w:t xml:space="preserve">In response to national health crises, Physiotherapists in Houston are pivotal in providing non-pharmacological pain management options, reducing reliance on opioids.</w:t>
      </w:r>
    </w:p>
    <w:p>
      <w:pPr>
        <w:numPr>
          <w:ilvl w:val="0"/>
          <w:numId w:val="1006"/>
        </w:numPr>
        <w:pStyle w:val="Compact"/>
      </w:pPr>
      <w:r>
        <w:rPr>
          <w:bCs/>
          <w:b/>
        </w:rPr>
        <w:t xml:space="preserve">Community Wellness:</w:t>
      </w:r>
      <w:r>
        <w:t xml:space="preserve">We anticipate a rise in community-based physiotherapy programs focusing on fall prevention for the elderly and fitness education for youth.</w:t>
      </w:r>
    </w:p>
    <w:bookmarkEnd w:id="27"/>
    <w:bookmarkStart w:id="28" w:name="conclusion"/>
    <w:p>
      <w:pPr>
        <w:pStyle w:val="Heading2"/>
      </w:pPr>
      <w:r>
        <w:t xml:space="preserve">Conclusion</w:t>
      </w:r>
    </w:p>
    <w:p>
      <w:pPr>
        <w:pStyle w:val="FirstParagraph"/>
      </w:pPr>
      <w:r>
        <w:t xml:space="preserve">In conclusion, the Physiotherapist in United States Houston operates at the intersection of diverse cultural needs, advanced medical infrastructure, and technological innovation. They are not only clinicians but also educators, advocates, and technologists.</w:t>
      </w:r>
    </w:p>
    <w:p>
      <w:pPr>
        <w:pStyle w:val="BodyText"/>
      </w:pPr>
      <w:r>
        <w:t xml:space="preserve">The success of a Physiotherapist in this region depends on their ability to adapt to the unique demographic makeup of Houston's population while leveraging the resources provided by world-renowned institutions like the Texas Medical Center. By maintaining high standards of care, embracing technology, and fostering strong community ties, Physiotherapists continue to improve quality of life for residents across United States Houston.</w:t>
      </w:r>
    </w:p>
    <w:p>
      <w:pPr>
        <w:pStyle w:val="BodyText"/>
      </w:pPr>
      <w:r>
        <w:rPr>
          <w:iCs/>
          <w:i/>
        </w:rPr>
        <w:t xml:space="preserve">We encourage all attendees to reflect on how these factors apply to your specific practice area and consider strategies for integrating these insights into your daily workflow. 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Physiotherapist in United States Houston</dc:title>
  <dc:creator/>
  <dc:language>en</dc:language>
  <cp:keywords/>
  <dcterms:created xsi:type="dcterms:W3CDTF">2026-07-29T23:12:12Z</dcterms:created>
  <dcterms:modified xsi:type="dcterms:W3CDTF">2026-07-29T23:12:12Z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