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Professionals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72be5dac92e0db3b321341b129ddd8c1cf97dc0"/>
    <w:p>
      <w:pPr>
        <w:pStyle w:val="Heading2"/>
      </w:pPr>
      <w:r>
        <w:t xml:space="preserve">Seminar Presentation Slides Introduction &amp; Objectives</w:t>
      </w:r>
    </w:p>
    <w:p>
      <w:pPr>
        <w:pStyle w:val="FirstParagraph"/>
      </w:pPr>
      <w:r>
        <w:t xml:space="preserve">Welcome to this comprehensive Seminar Presentation Slides document specifically engineered for municipal engineers, construction contractors, vocational educators, and urban policy makers operating across the national capital territory. The primary objective of these Seminar Presentation Slides is to systematically analyze the evolving responsibilities of a certified Plumber within rapidly expanding metropolitan infrastructure networks. By anchoring our discussion firmly in India New Delhi, we address region-specific hydrological constraints, demographic pressures, and regulatory frameworks that dictate professional plumbing standards. Throughout this Seminar Presentation Slides series, participants will gain actionable insights into technical competency requirements, sustainable water management integration, workforce certification pathways, and future-ready digital tool adoption tailored exclusively for the Plumber profession in India New Delhi.</w:t>
      </w:r>
    </w:p>
    <w:bookmarkEnd w:id="20"/>
    <w:bookmarkStart w:id="21" w:name="X7d0b96a37b0d1b91e9c7008d603b3bc9a1bae9f"/>
    <w:p>
      <w:pPr>
        <w:pStyle w:val="Heading2"/>
      </w:pPr>
      <w:r>
        <w:t xml:space="preserve">The Modern Plumber: Redefining Urban Trades</w:t>
      </w:r>
    </w:p>
    <w:p>
      <w:pPr>
        <w:pStyle w:val="FirstParagraph"/>
      </w:pPr>
      <w:r>
        <w:t xml:space="preserve">In contemporary urban development, a licensed Plumber no longer functions solely as a manual installer of pipes and fittings. Today's professional Plumber operates as a multidisciplinary technician who integrates hydraulic engineering fundamentals with environmental compliance protocols and precision diagnostic technologies. Within India New Delhi, where residential high-rises, commercial complexes, and heritage rehabilitation projects coexist in close proximity, the demand for highly qualified plumbers has intensified dramatically. These Seminar Presentation Slides emphasize that modern plumbing demands mastery over pressure zoning calculations, corrosion-resistant material selection appropriate for Delhi's alkaline soil conditions, and seamless coordination with civil structural engineers. Every Plumber delivering services across India New Delhi must now balance legacy infrastructure limitations with innovative flow optimization strategies to guarantee uninterrupted water supply and efficient wastewater evacuation.</w:t>
      </w:r>
    </w:p>
    <w:bookmarkEnd w:id="21"/>
    <w:bookmarkStart w:id="22" w:name="Xf750e2dfc9d8d7724129bd9da33e5ae8b917846"/>
    <w:p>
      <w:pPr>
        <w:pStyle w:val="Heading2"/>
      </w:pPr>
      <w:r>
        <w:t xml:space="preserve">Water Infrastructure Realities in India New Delhi</w:t>
      </w:r>
    </w:p>
    <w:p>
      <w:pPr>
        <w:pStyle w:val="FirstParagraph"/>
      </w:pPr>
      <w:r>
        <w:t xml:space="preserve">The metropolitan landscape of India New Delhi presents unique hydrological challenges that directly influence plumbing design standards and operational workflows. Chronic groundwater depletion, erratic monsoon patterns, and aging colonial-era distribution networks create complex field conditions for every Plumber deployed on municipal or private installations. Recent urban utility audits indicate that non-revenue water loss in this region frequently exceeds thirty-two percent due to undetected micro-leaks, improper joint sealing, and substandard pipe routing practices. These Seminar Presentation Slides highlight how proactive plumbing interventions serve as critical conservation mechanisms. Professional plumbers in India New Delhi are increasingly commissioned for acoustic leak detection campaigns, pressure-reducing valve installations, and retrofitting outdated cast-iron drainage lines with lightweight UPVC or PEX alternatives that better withstand temperature fluctuations common across the national capital.</w:t>
      </w:r>
    </w:p>
    <w:bookmarkEnd w:id="22"/>
    <w:bookmarkStart w:id="23" w:name="X4a862e639c751c2c1ecaf10e581fba2ee99685e"/>
    <w:p>
      <w:pPr>
        <w:pStyle w:val="Heading2"/>
      </w:pPr>
      <w:r>
        <w:t xml:space="preserve">Regulatory Compliance &amp; Certification Pathways</w:t>
      </w:r>
    </w:p>
    <w:p>
      <w:pPr>
        <w:pStyle w:val="FirstParagraph"/>
      </w:pPr>
      <w:r>
        <w:t xml:space="preserve">Maintaining legal operational status as a certified Plumber in India New Delhi requires strict adherence to municipal corporation guidelines and national safety standards. Licensing authorities mandate rigorous evaluation processes that assess technical proficiency, backflow prevention knowledge, seismic-resistant installation capabilities, and environmental waste disposal compliance. This Seminar Presentation Slides module outlines the official certification trajectory administered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Professionals in India New Delhi</dc:title>
  <dc:creator/>
  <dc:language>en</dc:language>
  <cp:keywords/>
  <dcterms:created xsi:type="dcterms:W3CDTF">2026-07-29T20:13:23Z</dcterms:created>
  <dcterms:modified xsi:type="dcterms:W3CDTF">2026-07-29T20:13:23Z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