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Belgium</w:t>
      </w:r>
      <w:r>
        <w:t xml:space="preserve"> </w:t>
      </w:r>
      <w:r>
        <w:t xml:space="preserve">Brussels</w:t>
      </w:r>
    </w:p>
    <w:bookmarkStart w:id="20" w:name="X042625fcc554a51602eac86b1773afe5fe8e543"/>
    <w:p>
      <w:pPr>
        <w:pStyle w:val="Heading1"/>
      </w:pPr>
      <w:r>
        <w:t xml:space="preserve">Seminar Presentation Slides: Navigating the Political Landscape in Belgium Brussels</w:t>
      </w:r>
    </w:p>
    <w:p>
      <w:pPr>
        <w:pStyle w:val="FirstParagraph"/>
      </w:pPr>
      <w:r>
        <w:t xml:space="preserve">Slide 1: Introduction and Context</w:t>
      </w:r>
    </w:p>
    <w:p>
      <w:pPr>
        <w:pStyle w:val="BodyText"/>
      </w:pPr>
      <w:r>
        <w:t xml:space="preserve">Welcome to this comprehensive Seminar Presentation Slides document focused on the unique role of the Politician within the complex ecosystem of Belgium Brussels. This presentation serves as an academic and practical guide for students, political science enthusiasts, and emerging leaders who wish to understand the intricacies of governance in one of Europe’s most critical hubs.</w:t>
      </w:r>
    </w:p>
    <w:p>
      <w:pPr>
        <w:pStyle w:val="BodyText"/>
      </w:pPr>
      <w:r>
        <w:t xml:space="preserve">Belgium Brussels is not merely a geographical location; it is a symbolic capital. As the de facto capital of the European Union, Brussels hosts key institutions such as the European Commission, the Council of the European Union, and numerous international organizations. Consequently, a Politician operating in this environment must possess a dual competence: mastering local municipal politics while simultaneously engaging with supranational EU policies and diplomatic protocols.</w:t>
      </w:r>
    </w:p>
    <w:p>
      <w:pPr>
        <w:pStyle w:val="BodyText"/>
      </w:pPr>
      <w:r>
        <w:t xml:space="preserve">This document outlines seven critical areas that define the modern Politician’s journey in Belgium Brussels, emphasizing the need for strategic communication, coalition building, and ethical leadership.</w:t>
      </w:r>
    </w:p>
    <w:p>
      <w:pPr>
        <w:pStyle w:val="BodyText"/>
      </w:pPr>
      <w:r>
        <w:t xml:space="preserve">Slide 2: The Unique Political Architecture of Belgium</w:t>
      </w:r>
    </w:p>
    <w:p>
      <w:pPr>
        <w:pStyle w:val="BodyText"/>
      </w:pPr>
      <w:r>
        <w:t xml:space="preserve">To understand the Politician in Belgium Brussels, one must first appreciate the federal structure of the Belgian state. Unlike unitary states, Belgium is a federation divided into three communities (Flemish, French-speaking, and German-speaking) and three regions (Flanders, Wallonia, and Brussels-Capital).</w:t>
      </w:r>
    </w:p>
    <w:p>
      <w:pPr>
        <w:numPr>
          <w:ilvl w:val="0"/>
          <w:numId w:val="1001"/>
        </w:numPr>
        <w:pStyle w:val="Compact"/>
      </w:pPr>
      <w:r>
        <w:rPr>
          <w:bCs/>
          <w:b/>
        </w:rPr>
        <w:t xml:space="preserve">Complexity:</w:t>
      </w:r>
      <w:r>
        <w:t xml:space="preserve"> </w:t>
      </w:r>
      <w:r>
        <w:t xml:space="preserve">A Politician must navigate multiple layers of government. A decision made in the European Parliament often requires ratification or adaptation at the regional level.</w:t>
      </w:r>
    </w:p>
    <w:p>
      <w:pPr>
        <w:numPr>
          <w:ilvl w:val="0"/>
          <w:numId w:val="1001"/>
        </w:numPr>
        <w:pStyle w:val="Compact"/>
      </w:pPr>
      <w:r>
        <w:rPr>
          <w:bCs/>
          <w:b/>
        </w:rPr>
        <w:t xml:space="preserve">Linguistic Divide:</w:t>
      </w:r>
      <w:r>
        <w:t xml:space="preserve"> </w:t>
      </w:r>
      <w:r>
        <w:t xml:space="preserve">In Belgium Brussels, bilingualism is mandatory for many official functions. A successful Politician must be fluent in both Dutch and French, not just as a linguistic skill but as a sign of respect and political viability.</w:t>
      </w:r>
    </w:p>
    <w:p>
      <w:pPr>
        <w:numPr>
          <w:ilvl w:val="0"/>
          <w:numId w:val="1001"/>
        </w:numPr>
        <w:pStyle w:val="Compact"/>
      </w:pPr>
      <w:r>
        <w:rPr>
          <w:bCs/>
          <w:b/>
        </w:rPr>
        <w:t xml:space="preserve">Federal Dynamics:</w:t>
      </w:r>
      <w:r>
        <w:t xml:space="preserve"> </w:t>
      </w:r>
      <w:r>
        <w:t xml:space="preserve">The interaction between federal ministers in Brussels-Woluille (the federal administrative center) and the regional government of the Brussels-Capital Region creates a unique power dynamic. The Politician must understand where authority lies to effectively advocate for their constituents.</w:t>
      </w:r>
    </w:p>
    <w:p>
      <w:pPr>
        <w:pStyle w:val="FirstParagraph"/>
      </w:pPr>
      <w:r>
        <w:t xml:space="preserve">Slide 3: The Role of the EU and International Diplomacy</w:t>
      </w:r>
    </w:p>
    <w:p>
      <w:pPr>
        <w:pStyle w:val="BodyText"/>
      </w:pPr>
      <w:r>
        <w:t xml:space="preserve">The presence of the European Union transforms Belgium Brussels into a global stage. For a Politician here, "local" issues are rarely just local. Housing crises, environmental regulations, and immigration policies are influenced by directives from Brussels.</w:t>
      </w:r>
    </w:p>
    <w:p>
      <w:pPr>
        <w:pStyle w:val="BodyText"/>
      </w:pPr>
      <w:r>
        <w:rPr>
          <w:bCs/>
          <w:b/>
        </w:rPr>
        <w:t xml:space="preserve">The Lobbying Ecosystem:</w:t>
      </w:r>
      <w:r>
        <w:t xml:space="preserve"> </w:t>
      </w:r>
      <w:r>
        <w:t xml:space="preserve">A significant aspect of being a Politician in this capital is managing relationships with lobbyists, NGOs, and corporate interests. The transparency of these interactions is under constant scrutiny. The modern Politician must demonstrate ethical integrity to maintain public trust.</w:t>
      </w:r>
    </w:p>
    <w:p>
      <w:pPr>
        <w:pStyle w:val="BodyText"/>
      </w:pPr>
      <w:r>
        <w:rPr>
          <w:bCs/>
          <w:b/>
        </w:rPr>
        <w:t xml:space="preserve">Diplomatic Protocol:</w:t>
      </w:r>
      <w:r>
        <w:t xml:space="preserve"> </w:t>
      </w:r>
      <w:r>
        <w:t xml:space="preserve">Hosting heads of state and engaging in multilateral negotiations requires a high level of diplomatic sophistication. A Politician acts as both a national representative and an international mediator, requiring skills in negotiation, cultural sensitivity, and crisis management.</w:t>
      </w:r>
    </w:p>
    <w:p>
      <w:pPr>
        <w:pStyle w:val="BodyText"/>
      </w:pPr>
      <w:r>
        <w:t xml:space="preserve">Slide 4: Coalition Building and Compromise</w:t>
      </w:r>
    </w:p>
    <w:p>
      <w:pPr>
        <w:pStyle w:val="BodyText"/>
      </w:pPr>
      <w:r>
        <w:t xml:space="preserve">The Belgian political system is famously driven by coalition governments. It is rare for a single party to govern alone. Therefore, the core competency of any Politician in Belgium Brussels is the art of compromise.</w:t>
      </w:r>
    </w:p>
    <w:p>
      <w:pPr>
        <w:numPr>
          <w:ilvl w:val="0"/>
          <w:numId w:val="1002"/>
        </w:numPr>
        <w:pStyle w:val="Compact"/>
      </w:pPr>
      <w:r>
        <w:rPr>
          <w:bCs/>
          <w:b/>
        </w:rPr>
        <w:t xml:space="preserve">Negotiation Skills:</w:t>
      </w:r>
      <w:r>
        <w:t xml:space="preserve"> </w:t>
      </w:r>
      <w:r>
        <w:t xml:space="preserve">A Politician must be able to bridge ideological gaps between parties that may have vastly different platforms (e.g., left-wing socialists and right-wing liberals).</w:t>
      </w:r>
    </w:p>
    <w:p>
      <w:pPr>
        <w:numPr>
          <w:ilvl w:val="0"/>
          <w:numId w:val="1002"/>
        </w:numPr>
        <w:pStyle w:val="Compact"/>
      </w:pPr>
      <w:r>
        <w:rPr>
          <w:bCs/>
          <w:b/>
        </w:rPr>
        <w:t xml:space="preserve">Predictability vs. Flexibility:</w:t>
      </w:r>
      <w:r>
        <w:t xml:space="preserve"> </w:t>
      </w:r>
      <w:r>
        <w:t xml:space="preserve">While voters demand clear stances, a successful Politician must remain flexible enough to form stable governments. This balance is the defining challenge of Belgian politics.</w:t>
      </w:r>
    </w:p>
    <w:p>
      <w:pPr>
        <w:numPr>
          <w:ilvl w:val="0"/>
          <w:numId w:val="1002"/>
        </w:numPr>
        <w:pStyle w:val="Compact"/>
      </w:pPr>
      <w:r>
        <w:t xml:space="preserve">Intra-party Dynamics:</w:t>
      </w:r>
    </w:p>
    <w:p>
      <w:pPr>
        <w:pStyle w:val="FirstParagraph"/>
      </w:pPr>
      <w:r>
        <w:t xml:space="preserve">Slide 5: Digital Transformation and Public Communication</w:t>
      </w:r>
    </w:p>
    <w:p>
      <w:pPr>
        <w:pStyle w:val="BodyText"/>
      </w:pPr>
      <w:r>
        <w:t xml:space="preserve">In the modern era, a Politician cannot rely solely on traditional town halls or press conferences. The digital landscape in Belgium Brussels is vibrant, with high internet penetration and an engaged citizenry.</w:t>
      </w:r>
    </w:p>
    <w:p>
      <w:pPr>
        <w:numPr>
          <w:ilvl w:val="0"/>
          <w:numId w:val="1003"/>
        </w:numPr>
        <w:pStyle w:val="Compact"/>
      </w:pPr>
      <w:r>
        <w:rPr>
          <w:bCs/>
          <w:b/>
        </w:rPr>
        <w:t xml:space="preserve">Social Media Strategy:</w:t>
      </w:r>
      <w:r>
        <w:t xml:space="preserve"> </w:t>
      </w:r>
      <w:r>
        <w:t xml:space="preserve">Platforms like X (formerly Twitter), LinkedIn, and Facebook are essential tools for a Politician to disseminate information, counter misinformation, and engage directly with voters.</w:t>
      </w:r>
    </w:p>
    <w:p>
      <w:pPr>
        <w:numPr>
          <w:ilvl w:val="0"/>
          <w:numId w:val="1003"/>
        </w:numPr>
        <w:pStyle w:val="Compact"/>
      </w:pPr>
      <w:r>
        <w:rPr>
          <w:bCs/>
          <w:b/>
        </w:rPr>
        <w:t xml:space="preserve">Data-Driven Policy:</w:t>
      </w:r>
    </w:p>
    <w:p>
      <w:pPr>
        <w:numPr>
          <w:ilvl w:val="0"/>
          <w:numId w:val="1003"/>
        </w:numPr>
        <w:pStyle w:val="Compact"/>
      </w:pPr>
      <w:r>
        <w:rPr>
          <w:bCs/>
          <w:b/>
        </w:rPr>
        <w:t xml:space="preserve">Crisis Communication:</w:t>
      </w:r>
      <w:r>
        <w:t xml:space="preserve">: In an age of instant news, the ability to communicate clearly during a crisis (such as a terrorist threat or economic downturn) is paramount. The speed and accuracy of a Politician’s response define their credibility.</w:t>
      </w:r>
    </w:p>
    <w:p>
      <w:pPr>
        <w:pStyle w:val="FirstParagraph"/>
      </w:pPr>
      <w:r>
        <w:t xml:space="preserve">Slide 6: Ethical Challenges and Accountability</w:t>
      </w:r>
    </w:p>
    <w:p>
      <w:pPr>
        <w:pStyle w:val="BodyText"/>
      </w:pPr>
      <w:r>
        <w:t xml:space="preserve">The history of Belgian politics has seen its share of scandals. Consequently, the expectation for accountability is higher than ever. A Politician operating in Belgium Brussels is under a microscope.</w:t>
      </w:r>
    </w:p>
    <w:p>
      <w:pPr>
        <w:numPr>
          <w:ilvl w:val="0"/>
          <w:numId w:val="1004"/>
        </w:numPr>
        <w:pStyle w:val="Compact"/>
      </w:pPr>
      <w:r>
        <w:rPr>
          <w:bCs/>
          <w:b/>
        </w:rPr>
        <w:t xml:space="preserve">Transparency:</w:t>
      </w:r>
      <w:r>
        <w:t xml:space="preserve">: The obligation to declare assets, manage conflicts of interest, and ensure that public funds are used responsibly is non-negotiable. Any breach can end a career instantly.</w:t>
      </w:r>
    </w:p>
    <w:p>
      <w:pPr>
        <w:numPr>
          <w:ilvl w:val="0"/>
          <w:numId w:val="1004"/>
        </w:numPr>
        <w:pStyle w:val="Compact"/>
      </w:pPr>
      <w:r>
        <w:rPr>
          <w:bCs/>
          <w:b/>
        </w:rPr>
        <w:t xml:space="preserve">Youth Engagement:</w:t>
      </w:r>
      <w:r>
        <w:t xml:space="preserve">: Young voters in Belgium Brussels are particularly sensitive to issues of corruption and elitism. A Politician must demonstrate genuine commitment to social justice and equality to capture the support of this demographic.</w:t>
      </w:r>
    </w:p>
    <w:p>
      <w:pPr>
        <w:numPr>
          <w:ilvl w:val="0"/>
          <w:numId w:val="1004"/>
        </w:numPr>
        <w:pStyle w:val="Compact"/>
      </w:pPr>
      <w:r>
        <w:rPr>
          <w:bCs/>
          <w:b/>
        </w:rPr>
        <w:t xml:space="preserve">Institutional Trust:</w:t>
      </w:r>
      <w:r>
        <w:t xml:space="preserve">: Rebuilding trust in political institutions is a ongoing task. The Seminar Presentation Slides highlight that integrity is not just a personal virtue but a strategic asset for any Politician.</w:t>
      </w:r>
    </w:p>
    <w:p>
      <w:pPr>
        <w:pStyle w:val="FirstParagraph"/>
      </w:pPr>
      <w:r>
        <w:t xml:space="preserve">Slide 7: Future Outlook and Conclusion</w:t>
      </w:r>
    </w:p>
    <w:p>
      <w:pPr>
        <w:pStyle w:val="BodyText"/>
      </w:pPr>
      <w:r>
        <w:t xml:space="preserve">As we conclude this Seminar Presentation Slides document, it is evident that the role of a Politician in Belgium Brussels is evolving. The challenges are multifaceted, ranging from climate change and migration to economic inequality and digital privacy.</w:t>
      </w:r>
    </w:p>
    <w:p>
      <w:pPr>
        <w:pStyle w:val="BodyText"/>
      </w:pPr>
      <w:r>
        <w:rPr>
          <w:bCs/>
          <w:b/>
        </w:rPr>
        <w:t xml:space="preserve">The Way Forward:</w:t>
      </w:r>
    </w:p>
    <w:p>
      <w:pPr>
        <w:numPr>
          <w:ilvl w:val="0"/>
          <w:numId w:val="1005"/>
        </w:numPr>
        <w:pStyle w:val="Compact"/>
      </w:pPr>
      <w:r>
        <w:rPr>
          <w:bCs/>
          <w:b/>
        </w:rPr>
        <w:t xml:space="preserve">Sustainability:</w:t>
      </w:r>
      <w:r>
        <w:t xml:space="preserve">: Green politics is no longer a niche but a central pillar of policy in Belgium Brussels. A Politician must prioritize environmental sustainability.</w:t>
      </w:r>
    </w:p>
    <w:p>
      <w:pPr>
        <w:numPr>
          <w:ilvl w:val="0"/>
          <w:numId w:val="1005"/>
        </w:numPr>
        <w:pStyle w:val="Compact"/>
      </w:pPr>
      <w:r>
        <w:rPr>
          <w:bCs/>
          <w:b/>
        </w:rPr>
        <w:t xml:space="preserve">Inclusivity:</w:t>
      </w:r>
      <w:r>
        <w:t xml:space="preserve">: With Brussels being one of the most diverse cities in Europe, a Politician must advocate for inclusive policies that benefit all communities, regardless of background.</w:t>
      </w:r>
    </w:p>
    <w:p>
      <w:pPr>
        <w:numPr>
          <w:ilvl w:val="0"/>
          <w:numId w:val="1005"/>
        </w:numPr>
        <w:pStyle w:val="Compact"/>
      </w:pPr>
      <w:r>
        <w:rPr>
          <w:bCs/>
          <w:b/>
        </w:rPr>
        <w:t xml:space="preserve">Lifelong Learning:</w:t>
      </w:r>
      <w:r>
        <w:t xml:space="preserve">: The political landscape changes rapidly. Continuous education and adaptation are required for any Politician to remain effective.</w:t>
      </w:r>
    </w:p>
    <w:p>
      <w:pPr>
        <w:pStyle w:val="FirstParagraph"/>
      </w:pPr>
      <w:r>
        <w:rPr>
          <w:bCs/>
          <w:b/>
        </w:rPr>
        <w:t xml:space="preserve">Final Thoughts:</w:t>
      </w:r>
    </w:p>
    <w:p>
      <w:pPr>
        <w:pStyle w:val="BodyText"/>
      </w:pPr>
      <w:r>
        <w:t xml:space="preserve">In summary, being a Politician in Belgium Brussels is a demanding yet rewarding career path. It requires a unique blend of local knowledge and international vision, coupled with unwavering ethical standards. This document aims to provide the foundational knowledge necessary for aspiring leaders to navigate this complex arena successfully. The future of European democracy may well depend on the integrity and innovation of those who choose to serve in this vital capital.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Belgium Brussels</dc:title>
  <dc:creator/>
  <dc:language>en</dc:language>
  <cp:keywords/>
  <dcterms:created xsi:type="dcterms:W3CDTF">2026-07-29T20:32:02Z</dcterms:created>
  <dcterms:modified xsi:type="dcterms:W3CDTF">2026-07-29T20:32:02Z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