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Germany</w:t>
      </w:r>
      <w:r>
        <w:t xml:space="preserve"> </w:t>
      </w:r>
      <w:r>
        <w:t xml:space="preserve">Munich</w:t>
      </w:r>
    </w:p>
    <w:bookmarkStart w:id="28" w:name="Xe757920adf41c70c57484b90bd4984611f13e0d"/>
    <w:p>
      <w:pPr>
        <w:pStyle w:val="Heading1"/>
      </w:pPr>
      <w:r>
        <w:t xml:space="preserve">Seminar Presentation Slides: The Modern Politician in Germany Munich</w:t>
      </w:r>
    </w:p>
    <w:bookmarkStart w:id="20" w:name="title-slide-introduction"/>
    <w:p>
      <w:pPr>
        <w:pStyle w:val="Heading2"/>
      </w:pPr>
      <w:r>
        <w:t xml:space="preserve">Title Slide &amp; Introduction</w:t>
      </w:r>
    </w:p>
    <w:p>
      <w:pPr>
        <w:pStyle w:val="FirstParagraph"/>
      </w:pPr>
      <w:r>
        <w:rPr>
          <w:bCs/>
          <w:b/>
        </w:rPr>
        <w:t xml:space="preserve">Welcome to this Seminar Presentation on "The Role and Evolution of the Modern Politician in Germany Munich."</w:t>
      </w:r>
    </w:p>
    <w:p>
      <w:pPr>
        <w:pStyle w:val="BodyText"/>
      </w:pPr>
      <w:r>
        <w:t xml:space="preserve">In this comprehensive seminar, we will explore the intricate dynamics of political leadership, focusing specifically on the unique cultural and administrative landscape of Munich. As delegates and students gather here in Bavaria, it is crucial to understand how local governance intersects with national policies. The modern politician in Germany Munich faces a distinct set of challenges that differ significantly from their counterparts in Berlin or Hamburg due to the conservative leanings, economic stability, and high quality of life inherent to the region.</w:t>
      </w:r>
    </w:p>
    <w:p>
      <w:pPr>
        <w:pStyle w:val="BodyText"/>
      </w:pPr>
      <w:r>
        <w:t xml:space="preserve">Speaker Note: Begin by establishing the context. Munich is not just a city; it is a political powerhouse. Acknowledge that while Germany is federalist, Bavaria operates with a degree of autonomy that influences how politicians operate here.</w:t>
      </w:r>
    </w:p>
    <w:bookmarkEnd w:id="20"/>
    <w:bookmarkStart w:id="21" w:name="the-context-why-germany-munich-matters"/>
    <w:p>
      <w:pPr>
        <w:pStyle w:val="Heading2"/>
      </w:pPr>
      <w:r>
        <w:t xml:space="preserve">The Context: Why Germany Munich Matters</w:t>
      </w:r>
    </w:p>
    <w:p>
      <w:pPr>
        <w:pStyle w:val="FirstParagraph"/>
      </w:pPr>
      <w:r>
        <w:t xml:space="preserve">Munich serves as the capital of Bavaria, the largest German state by land area. It is an economic engine for Europe, hosting headquarters for global giants like Siemens and BMW. Consequently, a Politician in this region cannot afford to be merely reactive; they must be proactive visionary leaders.</w:t>
      </w:r>
    </w:p>
    <w:p>
      <w:pPr>
        <w:pStyle w:val="BodyText"/>
      </w:pPr>
      <w:r>
        <w:t xml:space="preserve">The political culture here is characterized by pragmatism, fiscal conservatism (often referred to as the "Munich Model"), and a strong emphasis on civic order. When we discuss the modern Politician in Germany Munich, we are discussing individuals who must balance traditional values with the rapidly changing demands of globalization and digitalization. The voter base in this city is highly educated, affluent, and politically engaged, demanding transparency and efficiency from their elected officials.</w:t>
      </w:r>
    </w:p>
    <w:p>
      <w:pPr>
        <w:pStyle w:val="BodyText"/>
      </w:pPr>
      <w:r>
        <w:t xml:space="preserve">Speaker Note: Highlight the economic importance. A politician here manages one of Europe's most critical economic zones. Their decisions impact national GDP trends.</w:t>
      </w:r>
    </w:p>
    <w:bookmarkEnd w:id="21"/>
    <w:bookmarkStart w:id="22" w:name="X5e17482fa9816a7e5b894a82e8da9faa228031f"/>
    <w:p>
      <w:pPr>
        <w:pStyle w:val="Heading2"/>
      </w:pPr>
      <w:r>
        <w:t xml:space="preserve">The Core Responsibilities of the Modern Politician</w:t>
      </w:r>
    </w:p>
    <w:p>
      <w:pPr>
        <w:pStyle w:val="FirstParagraph"/>
      </w:pPr>
      <w:r>
        <w:t xml:space="preserve">The role of a politician extends far beyond legislative voting. In Germany Munich, the responsibilities include:</w:t>
      </w:r>
    </w:p>
    <w:p>
      <w:pPr>
        <w:numPr>
          <w:ilvl w:val="0"/>
          <w:numId w:val="1001"/>
        </w:numPr>
        <w:pStyle w:val="Compact"/>
      </w:pPr>
      <w:r>
        <w:rPr>
          <w:bCs/>
          <w:b/>
        </w:rPr>
        <w:t xml:space="preserve">Municipal Infrastructure Management:</w:t>
      </w:r>
      <w:r>
        <w:t xml:space="preserve"> </w:t>
      </w:r>
      <w:r>
        <w:t xml:space="preserve">Overseeing the expansion of public transport (MVV), managing urban planning for sustainable housing, and ensuring green spaces are preserved amidst construction booms.</w:t>
      </w:r>
    </w:p>
    <w:p>
      <w:pPr>
        <w:numPr>
          <w:ilvl w:val="0"/>
          <w:numId w:val="1001"/>
        </w:numPr>
        <w:pStyle w:val="Compact"/>
      </w:pPr>
      <w:r>
        <w:rPr>
          <w:bCs/>
          <w:b/>
        </w:rPr>
        <w:t xml:space="preserve">Crisis Management:</w:t>
      </w:r>
      <w:r>
        <w:t xml:space="preserve"> </w:t>
      </w:r>
      <w:r>
        <w:t xml:space="preserve">From pandemic response to heatwaves affecting city life, local politicians must coordinate with state ministries and federal agencies efficiently.</w:t>
      </w:r>
    </w:p>
    <w:p>
      <w:pPr>
        <w:numPr>
          <w:ilvl w:val="0"/>
          <w:numId w:val="1001"/>
        </w:numPr>
        <w:pStyle w:val="Compact"/>
      </w:pPr>
      <w:r>
        <w:rPr>
          <w:bCs/>
          <w:b/>
        </w:rPr>
        <w:t xml:space="preserve">Social Cohesion:</w:t>
      </w:r>
      <w:r>
        <w:t xml:space="preserve"> </w:t>
      </w:r>
      <w:r>
        <w:t xml:space="preserve">Bridging the gap between long-time residents and a growing international population. Integration policies are a hot topic in Munich, requiring skilled diplomatic communication.</w:t>
      </w:r>
    </w:p>
    <w:p>
      <w:pPr>
        <w:pStyle w:val="FirstParagraph"/>
      </w:pPr>
      <w:r>
        <w:t xml:space="preserve">A successful Politician must demonstrate competence in public administration while maintaining empathy for social issues. They act as the face of governance for millions of citizens who expect high service standards.</w:t>
      </w:r>
    </w:p>
    <w:bookmarkEnd w:id="22"/>
    <w:bookmarkStart w:id="23" w:name="the-munich-model-vs.-national-politics"/>
    <w:p>
      <w:pPr>
        <w:pStyle w:val="Heading2"/>
      </w:pPr>
      <w:r>
        <w:t xml:space="preserve">The "Munich Model" vs. National Politics</w:t>
      </w:r>
    </w:p>
    <w:p>
      <w:pPr>
        <w:pStyle w:val="FirstParagraph"/>
      </w:pPr>
      <w:r>
        <w:t xml:space="preserve">A unique aspect of being a Politician in this region is navigating the tension between Bavarian conservatism and the federal progressive agenda of Germany. The Christian Social Union (CSU), which dominates politics in Bavaria, often holds sway over national coalitions.</w:t>
      </w:r>
    </w:p>
    <w:p>
      <w:pPr>
        <w:pStyle w:val="BodyText"/>
      </w:pPr>
      <w:r>
        <w:t xml:space="preserve">The Seminar participant must understand that local politicians here are often on a fast track to national influence. However, they must adhere strictly to the fiscal discipline expected by Munich voters. This means heavy taxation is rarely popular; therefore, efficiency and waste reduction are key political platforms. A Politician in Germany Munich who fails to manage the budget responsibly will quickly lose public trust.</w:t>
      </w:r>
    </w:p>
    <w:p>
      <w:pPr>
        <w:pStyle w:val="BodyText"/>
      </w:pPr>
      <w:r>
        <w:t xml:space="preserve">Speaker Note: Explain that Munich politics is a microcosm of German federalism. Local actions have national repercussions, especially regarding migration and economic policy.</w:t>
      </w:r>
    </w:p>
    <w:bookmarkEnd w:id="23"/>
    <w:bookmarkStart w:id="24" w:name="digitalization-and-transparency"/>
    <w:p>
      <w:pPr>
        <w:pStyle w:val="Heading2"/>
      </w:pPr>
      <w:r>
        <w:t xml:space="preserve">Digitalization and Transparency</w:t>
      </w:r>
    </w:p>
    <w:p>
      <w:pPr>
        <w:pStyle w:val="FirstParagraph"/>
      </w:pPr>
      <w:r>
        <w:t xml:space="preserve">In the 21st century, the definition of a modern Politician has shifted to include digital literacy. In Germany Munich, citizens expect seamless digital services. From applying for building permits to reporting potholes via apps, the government must be accessible digitally.</w:t>
      </w:r>
    </w:p>
    <w:p>
      <w:pPr>
        <w:pStyle w:val="BodyText"/>
      </w:pPr>
      <w:r>
        <w:t xml:space="preserve">Furthermore, transparency is non-negotiable. With high media scrutiny in Bavaria, any hint of corruption or nepotism can end a political career rapidly. A Politician in Germany Munich must utilize digital tools not just for communication, but to provide open data access to the public. This builds trust and legitimizes their authority.</w:t>
      </w:r>
    </w:p>
    <w:bookmarkEnd w:id="24"/>
    <w:bookmarkStart w:id="25" w:name="ethics-and-integrity"/>
    <w:p>
      <w:pPr>
        <w:pStyle w:val="Heading2"/>
      </w:pPr>
      <w:r>
        <w:t xml:space="preserve">Ethics and Integrity</w:t>
      </w:r>
    </w:p>
    <w:p>
      <w:pPr>
        <w:pStyle w:val="FirstParagraph"/>
      </w:pPr>
      <w:r>
        <w:t xml:space="preserve">Ethical governance is the cornerstone of political stability. For a Politician in Germany Munich, ethical behavior involves conflict-of-interest disclosures, independent financial audits, and adherence to strict lobbying regulations.</w:t>
      </w:r>
    </w:p>
    <w:p>
      <w:pPr>
        <w:pStyle w:val="BodyText"/>
      </w:pPr>
      <w:r>
        <w:t xml:space="preserve">The seminar emphasizes that integrity is not just a legal requirement but a strategic asset. In an era where trust in institutions is declining globally, local politicians who uphold high ethical standards serve as beacons of stability. This is particularly important in Munich, where the reputation of the city as a safe and fair place to do business relies heavily on political honesty.</w:t>
      </w:r>
    </w:p>
    <w:bookmarkEnd w:id="25"/>
    <w:bookmarkStart w:id="26" w:name="sustainability-and-environmental-policy"/>
    <w:p>
      <w:pPr>
        <w:pStyle w:val="Heading2"/>
      </w:pPr>
      <w:r>
        <w:t xml:space="preserve">Sustainability and Environmental Policy</w:t>
      </w:r>
    </w:p>
    <w:p>
      <w:pPr>
        <w:pStyle w:val="FirstParagraph"/>
      </w:pPr>
      <w:r>
        <w:t xml:space="preserve">No discussion of modern politics is complete without addressing climate change. Germany Munich has committed to ambitious carbon neutrality goals. A Politician here must champion renewable energy initiatives, promote electric mobility, and protect the surrounding Alpine ecosystems.</w:t>
      </w:r>
    </w:p>
    <w:p>
      <w:pPr>
        <w:pStyle w:val="BodyText"/>
      </w:pPr>
      <w:r>
        <w:t xml:space="preserve">This requires difficult compromises. For instance, balancing the needs of developers for new housing with the preservation of urban forests creates political friction. A skilled Politician navigates these debates by fostering dialogue between environmentalists, businesses, and residents. The ability to build consensus on sustainability issues is a key metric for success in this region.</w:t>
      </w:r>
    </w:p>
    <w:bookmarkEnd w:id="26"/>
    <w:bookmarkStart w:id="27" w:name="conclusion-the-path-forward"/>
    <w:p>
      <w:pPr>
        <w:pStyle w:val="Heading2"/>
      </w:pPr>
      <w:r>
        <w:t xml:space="preserve">Conclusion: The Path Forward</w:t>
      </w:r>
    </w:p>
    <w:p>
      <w:pPr>
        <w:pStyle w:val="FirstParagraph"/>
      </w:pPr>
      <w:r>
        <w:t xml:space="preserve">To conclude this Seminar Presentation Slides module, we recognize that the role of a Politician in Germany Munich is complex, demanding, and vital. It requires a blend of traditional statesmanship and modern technological savvy.</w:t>
      </w:r>
    </w:p>
    <w:p>
      <w:pPr>
        <w:pStyle w:val="BodyText"/>
      </w:pPr>
      <w:r>
        <w:t xml:space="preserve">The future belongs to politicians who can maintain fiscal responsibility while driving innovation. They must be stewards of our heritage while embracing the diversity and dynamism that define modern Europe. As we leave this seminar, we challenge all participants to reflect on their own roles in supporting democratic values and effective governance within their respective communities.</w:t>
      </w:r>
    </w:p>
    <w:p>
      <w:pPr>
        <w:pStyle w:val="BodyText"/>
      </w:pPr>
      <w:r>
        <w:rPr>
          <w:bCs/>
          <w:b/>
        </w:rPr>
        <w:t xml:space="preserve">Thank you for your attention to this detailed analysis of political leadership in Munich.</w:t>
      </w:r>
    </w:p>
    <w:p>
      <w:pPr>
        <w:pStyle w:val="BodyText"/>
      </w:pPr>
      <w:r>
        <w:t xml:space="preserve">Speaker Note: End with a strong call to action. Encourage participants to engage with local politics and stay informed about the "Munich Model" as it applies elsewhere.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Politician in Germany Munich</dc:title>
  <dc:creator/>
  <dc:language>en</dc:language>
  <cp:keywords/>
  <dcterms:created xsi:type="dcterms:W3CDTF">2026-07-29T14:25:51Z</dcterms:created>
  <dcterms:modified xsi:type="dcterms:W3CDTF">2026-07-29T14:25:51Z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