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Indonesia</w:t>
      </w:r>
      <w:r>
        <w:t xml:space="preserve"> </w:t>
      </w:r>
      <w:r>
        <w:t xml:space="preserve">Jakarta</w:t>
      </w:r>
    </w:p>
    <w:bookmarkStart w:id="38" w:name="X4e21365deddffc355c1901c7a93724947fa9762"/>
    <w:p>
      <w:pPr>
        <w:pStyle w:val="Heading1"/>
      </w:pPr>
      <w:r>
        <w:t xml:space="preserve">Seminar Presentation Slides: Navigating the Political Landscape of Indonesia Jakarta</w:t>
      </w:r>
    </w:p>
    <w:bookmarkStart w:id="20" w:name="presentation-overview-and-context"/>
    <w:p>
      <w:pPr>
        <w:pStyle w:val="Heading2"/>
      </w:pPr>
      <w:r>
        <w:t xml:space="preserve">Presentation Overview and Context</w:t>
      </w:r>
    </w:p>
    <w:p>
      <w:pPr>
        <w:pStyle w:val="FirstParagraph"/>
      </w:pPr>
      <w:r>
        <w:t xml:space="preserve">Welcome to this comprehensive seminar presentation dedicated to the evolving role of the modern politician within the dynamic ecosystem of Indonesia, specifically focusing on its capital city, Jakarta. This document serves as a foundational guide for understanding how political figures operate in one of Southeast Asia’s most complex urban centers. As we delve into this topic, it is crucial to recognize that a politician in Indonesia Jakarta is not merely an elected official but a multifaceted figure who must balance traditional cultural values with the rapid demands of modern governance, economic development, and social inclusivity.</w:t>
      </w:r>
    </w:p>
    <w:p>
      <w:pPr>
        <w:pStyle w:val="BodyText"/>
      </w:pPr>
      <w:r>
        <w:t xml:space="preserve">The capital city of Indonesia serves as the political heart of the nation. Here, national policies are debated, international diplomatic relations are forged, and local urban challenges are managed on a daily basis. For any politician operating in this sphere, understanding the unique demographic diversity of Jakarta is paramount. The city is home to millions of citizens from various ethnic backgrounds—Javanese, Sundanese Betawi Chinese Indian and others—who bring distinct cultural perspectives to the political table.</w:t>
      </w:r>
    </w:p>
    <w:bookmarkEnd w:id="20"/>
    <w:bookmarkStart w:id="23" w:name="X344d54613c98cbf086f646cecc87353f7bf3183"/>
    <w:p>
      <w:pPr>
        <w:pStyle w:val="Heading2"/>
      </w:pPr>
      <w:r>
        <w:t xml:space="preserve">The Evolution of Political Leadership in Jakarta</w:t>
      </w:r>
    </w:p>
    <w:bookmarkStart w:id="21" w:name="X27d76a774e3bc4ad129272fe7021c99e50bb924"/>
    <w:p>
      <w:pPr>
        <w:pStyle w:val="Heading3"/>
      </w:pPr>
      <w:r>
        <w:t xml:space="preserve">From Traditional Hierarchy to Democratic Engagement</w:t>
      </w:r>
    </w:p>
    <w:p>
      <w:pPr>
        <w:pStyle w:val="FirstParagraph"/>
      </w:pPr>
      <w:r>
        <w:t xml:space="preserve">The role of a politician has undergone significant transformation since the fall of the New Order regime. In contemporary Indonesia Jakarta, politicians are no longer distant figures imposing authority from above; they are expected to be accessible, responsive, and accountable. The modern politician must navigate a highly polarized yet vibrant democratic environment where public opinion can shift rapidly through social media platforms.</w:t>
      </w:r>
    </w:p>
    <w:bookmarkEnd w:id="21"/>
    <w:bookmarkStart w:id="22" w:name="the-digital-politician"/>
    <w:p>
      <w:pPr>
        <w:pStyle w:val="Heading3"/>
      </w:pPr>
      <w:r>
        <w:t xml:space="preserve">The Digital Politician</w:t>
      </w:r>
    </w:p>
    <w:p>
      <w:pPr>
        <w:pStyle w:val="FirstParagraph"/>
      </w:pPr>
      <w:r>
        <w:t xml:space="preserve">In the age of digital connectivity, a successful politician in Indonesia Jakarta must master both traditional campaigning methods and digital engagement. Social media platforms such as Twitter (X), Instagram, and TikTok have become primary battlegrounds for political discourse. A politician who fails to engage with the youth demographic through these mediums risks becoming irrelevant in the eyes of future voters.</w:t>
      </w:r>
    </w:p>
    <w:bookmarkEnd w:id="22"/>
    <w:bookmarkEnd w:id="23"/>
    <w:bookmarkStart w:id="27" w:name="X38e868ee9ec1b06153112eb234d3d5701b15967"/>
    <w:p>
      <w:pPr>
        <w:pStyle w:val="Heading2"/>
      </w:pPr>
      <w:r>
        <w:t xml:space="preserve">Key Challenges Facing Politicians in Indonesia Jakarta</w:t>
      </w:r>
    </w:p>
    <w:bookmarkStart w:id="24" w:name="urban-infrastructure-and-transportation"/>
    <w:p>
      <w:pPr>
        <w:pStyle w:val="Heading3"/>
      </w:pPr>
      <w:r>
        <w:t xml:space="preserve">Urban Infrastructure and Transportation</w:t>
      </w:r>
    </w:p>
    <w:p>
      <w:pPr>
        <w:pStyle w:val="FirstParagraph"/>
      </w:pPr>
      <w:r>
        <w:t xml:space="preserve">Jakarta is renowned for its severe traffic congestion, which impacts the daily lives of millions. A politician here must propose viable solutions to this infrastructural nightmare. This involves supporting public transportation expansions like the MRT and LRT projects while also addressing land-use planning issues. Failure to deliver tangible improvements in mobility often results in significant political backlash.</w:t>
      </w:r>
    </w:p>
    <w:bookmarkEnd w:id="24"/>
    <w:bookmarkStart w:id="25" w:name="X86abc1463581d929a2e888d26ba61bb84dcd13f"/>
    <w:p>
      <w:pPr>
        <w:pStyle w:val="Heading3"/>
      </w:pPr>
      <w:r>
        <w:t xml:space="preserve">Flood Management and Environmental Sustainability</w:t>
      </w:r>
    </w:p>
    <w:p>
      <w:pPr>
        <w:pStyle w:val="FirstParagraph"/>
      </w:pPr>
      <w:r>
        <w:t xml:space="preserve">Annual flooding remains a critical issue for Jakarta due to rising sea levels, inadequate drainage systems, and illegal construction along riverbanks. Politicians must demonstrate strong commitment to environmental protection and disaster mitigation. This includes enforcing regulations against building permits in flood-prone areas and investing in green spaces. A politician who ignores these ecological realities risks alienating communities that are most vulnerable to climate change.</w:t>
      </w:r>
    </w:p>
    <w:bookmarkEnd w:id="25"/>
    <w:bookmarkStart w:id="26" w:name="social-cohesion-and-religious-diversity"/>
    <w:p>
      <w:pPr>
        <w:pStyle w:val="Heading3"/>
      </w:pPr>
      <w:r>
        <w:t xml:space="preserve">Social Cohesion and Religious Diversity</w:t>
      </w:r>
    </w:p>
    <w:p>
      <w:pPr>
        <w:pStyle w:val="FirstParagraph"/>
      </w:pPr>
      <w:r>
        <w:t xml:space="preserve">Jakarta is a melting pot of religions, including Islam, Christianity, Buddhism Hinduism and Confucianism. Maintaining social harmony is a delicate task for any politician. They must advocate for policies that respect religious freedoms while promoting national unity under the principle of Pancasila. Political rhetoric that incites division based on ethnicity or religion can have severe consequences for both the politician’s career and national stability.</w:t>
      </w:r>
    </w:p>
    <w:bookmarkEnd w:id="26"/>
    <w:bookmarkEnd w:id="27"/>
    <w:bookmarkStart w:id="30" w:name="X2bb9e39dc064ad9b99210661fd23aacfd8bae72"/>
    <w:p>
      <w:pPr>
        <w:pStyle w:val="Heading2"/>
      </w:pPr>
      <w:r>
        <w:t xml:space="preserve">Economic Responsibilities of the Jakarta Politician</w:t>
      </w:r>
    </w:p>
    <w:p>
      <w:pPr>
        <w:pStyle w:val="FirstParagraph"/>
      </w:pPr>
      <w:r>
        <w:t xml:space="preserve">Beyond social issues, a politician in Indonesia Jakarta plays a crucial role in economic development. The city is the financial hub of the nation, contributing significantly to the national GDP. Therefore, politicians must collaborate with business leaders and investors to create a conducive environment for commerce.</w:t>
      </w:r>
    </w:p>
    <w:bookmarkStart w:id="28" w:name="X2f36ec5ddbd2e3829bb9fd2c8d15a68d3d5cfc4"/>
    <w:p>
      <w:pPr>
        <w:pStyle w:val="Heading3"/>
      </w:pPr>
      <w:r>
        <w:t xml:space="preserve">Supporting Small and Medium Enterprises (SMEs)</w:t>
      </w:r>
    </w:p>
    <w:p>
      <w:pPr>
        <w:pStyle w:val="FirstParagraph"/>
      </w:pPr>
      <w:r>
        <w:t xml:space="preserve">SMEs form the backbone of Jakarta’s economy. Politicians must design policies that provide access to capital, reduce bureaucratic hurdles, and offer training programs for local entrepreneurs. By empowering small business owners, politicians can ensure that economic growth is inclusive and benefits a broader segment of the population.</w:t>
      </w:r>
    </w:p>
    <w:bookmarkEnd w:id="28"/>
    <w:bookmarkStart w:id="29" w:name="tourism-and-cultural-heritage"/>
    <w:p>
      <w:pPr>
        <w:pStyle w:val="Heading3"/>
      </w:pPr>
      <w:r>
        <w:t xml:space="preserve">Tourism and Cultural Heritage</w:t>
      </w:r>
    </w:p>
    <w:p>
      <w:pPr>
        <w:pStyle w:val="FirstParagraph"/>
      </w:pPr>
      <w:r>
        <w:t xml:space="preserve">Jakarta possesses rich historical sites such as Kota Tua (Old Town) and diverse cultural festivals. A forward-thinking politician should promote tourism initiatives that highlight these assets. This not only boosts the local economy but also fosters a sense of pride among residents regarding their city’s heritage.</w:t>
      </w:r>
    </w:p>
    <w:bookmarkEnd w:id="29"/>
    <w:bookmarkEnd w:id="30"/>
    <w:bookmarkStart w:id="33" w:name="Xacf1a8f33c59167432498600a85537860c3266f"/>
    <w:p>
      <w:pPr>
        <w:pStyle w:val="Heading2"/>
      </w:pPr>
      <w:r>
        <w:t xml:space="preserve">The Role of Civil Society and Accountability</w:t>
      </w:r>
    </w:p>
    <w:p>
      <w:pPr>
        <w:pStyle w:val="FirstParagraph"/>
      </w:pPr>
      <w:r>
        <w:t xml:space="preserve">In Indonesia Jakarta, civil society organizations play a vital role in holding politicians accountable. NGOs, community groups, and independent media outlets scrutinize political decisions and advocate for transparency. A modern politician must view this scrutiny not as a threat but as an opportunity to improve governance.</w:t>
      </w:r>
    </w:p>
    <w:bookmarkStart w:id="31" w:name="transparency-in-governance"/>
    <w:p>
      <w:pPr>
        <w:pStyle w:val="Heading3"/>
      </w:pPr>
      <w:r>
        <w:t xml:space="preserve">Transparency in Governance</w:t>
      </w:r>
    </w:p>
    <w:p>
      <w:pPr>
        <w:pStyle w:val="FirstParagraph"/>
      </w:pPr>
      <w:r>
        <w:t xml:space="preserve">To maintain public trust, politicians must embrace open data initiatives and transparent budgeting processes. Citizens want to know how their tax dollars are being spent on schools, hospitals, and infrastructure. By adopting digital platforms that allow for real-time monitoring of government projects, politicians can demonstrate their commitment to integrity.</w:t>
      </w:r>
    </w:p>
    <w:bookmarkEnd w:id="31"/>
    <w:bookmarkStart w:id="32" w:name="participatory-budgeting"/>
    <w:p>
      <w:pPr>
        <w:pStyle w:val="Heading3"/>
      </w:pPr>
      <w:r>
        <w:t xml:space="preserve">Participatory Budgeting</w:t>
      </w:r>
    </w:p>
    <w:p>
      <w:pPr>
        <w:pStyle w:val="FirstParagraph"/>
      </w:pPr>
      <w:r>
        <w:t xml:space="preserve">Innovative approaches such as participatory budgeting allow citizens to have a direct say in how certain portions of the municipal budget are allocated. Politicians who facilitate these processes empower communities and ensure that development projects align with local needs.</w:t>
      </w:r>
    </w:p>
    <w:bookmarkEnd w:id="32"/>
    <w:bookmarkEnd w:id="33"/>
    <w:bookmarkStart w:id="36" w:name="X987843fb43e746d011c1e0787edd9202d1083e4"/>
    <w:p>
      <w:pPr>
        <w:pStyle w:val="Heading2"/>
      </w:pPr>
      <w:r>
        <w:t xml:space="preserve">Future Outlook: The Next Generation of Leadership</w:t>
      </w:r>
    </w:p>
    <w:p>
      <w:pPr>
        <w:pStyle w:val="FirstParagraph"/>
      </w:pPr>
      <w:r>
        <w:t xml:space="preserve">As we look toward the future, the profile of the ideal politician in Indonesia Jakarta is shifting towards younger leaders who are tech-savvy, environmentally conscious, and socially aware. These emerging leaders are expected to tackle global challenges such as climate change and digital inequality from a local perspective.</w:t>
      </w:r>
    </w:p>
    <w:bookmarkStart w:id="34" w:name="youth-engagement"/>
    <w:p>
      <w:pPr>
        <w:pStyle w:val="Heading3"/>
      </w:pPr>
      <w:r>
        <w:t xml:space="preserve">Youth Engagement</w:t>
      </w:r>
    </w:p>
    <w:p>
      <w:pPr>
        <w:pStyle w:val="FirstParagraph"/>
      </w:pPr>
      <w:r>
        <w:t xml:space="preserve">Engaging the youth is not just about voting; it is about involving them in policy-making processes. Politicians must create platforms for dialogue that allow young people to contribute their ideas on education, employment, and technology.</w:t>
      </w:r>
    </w:p>
    <w:bookmarkEnd w:id="34"/>
    <w:bookmarkStart w:id="35" w:name="sustainable-urban-development"/>
    <w:p>
      <w:pPr>
        <w:pStyle w:val="Heading3"/>
      </w:pPr>
      <w:r>
        <w:t xml:space="preserve">Sustainable Urban Development</w:t>
      </w:r>
    </w:p>
    <w:p>
      <w:pPr>
        <w:pStyle w:val="FirstParagraph"/>
      </w:pPr>
      <w:r>
        <w:t xml:space="preserve">The future politician must prioritize sustainable urban development. This includes promoting renewable energy sources, improving waste management systems, and creating more pedestrian-friendly spaces. Jakarta must evolve into a smart city that leverages technology to improve quality of life for all residents.</w:t>
      </w:r>
    </w:p>
    <w:bookmarkEnd w:id="35"/>
    <w:bookmarkEnd w:id="36"/>
    <w:bookmarkStart w:id="37" w:name="conclusion"/>
    <w:p>
      <w:pPr>
        <w:pStyle w:val="Heading2"/>
      </w:pPr>
      <w:r>
        <w:t xml:space="preserve">Conclusion</w:t>
      </w:r>
    </w:p>
    <w:p>
      <w:pPr>
        <w:pStyle w:val="FirstParagraph"/>
      </w:pPr>
      <w:r>
        <w:t xml:space="preserve">In conclusion, being a politician in Indonesia Jakarta is one of the most challenging yet rewarding roles in public service. It requires a delicate balance between respecting tradition and embracing innovation. The modern politician must be a visionary leader who can navigate complex urban issues while fostering social cohesion and economic growth.</w:t>
      </w:r>
    </w:p>
    <w:p>
      <w:pPr>
        <w:pStyle w:val="BodyText"/>
      </w:pPr>
      <w:r>
        <w:t xml:space="preserve">As we continue to observe the political landscape in this vibrant capital, it is clear that success depends on adaptability, integrity, and a genuine commitment to serving the diverse population of Jakarta. By addressing infrastructure deficits, promoting environmental sustainability, and ensuring inclusive economic policies, politicians can build a legacy of positive change. The future of Indonesia’s democracy hinges largely on the effectiveness of its leaders in managing this critical urban hub.</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Politician in Indonesia Jakarta</dc:title>
  <dc:creator/>
  <dc:language>en</dc:language>
  <cp:keywords/>
  <dcterms:created xsi:type="dcterms:W3CDTF">2026-07-29T17:21:40Z</dcterms:created>
  <dcterms:modified xsi:type="dcterms:W3CDTF">2026-07-29T17:21:40Z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