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Myanmar</w:t>
      </w:r>
      <w:r>
        <w:t xml:space="preserve"> </w:t>
      </w:r>
      <w:r>
        <w:t xml:space="preserve">Yangon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Role of the Politician in Modern Myanmar Yangon</w:t>
      </w:r>
      <w:r>
        <w:br/>
      </w:r>
      <w:r>
        <w:br/>
      </w:r>
      <w:r>
        <w:rPr>
          <w:bCs/>
          <w:b/>
        </w:rPr>
        <w:t xml:space="preserve">Focused Region:</w:t>
      </w:r>
      <w:r>
        <w:t xml:space="preserve"> </w:t>
      </w:r>
      <w:r>
        <w:t xml:space="preserve">Myanmar Yangon</w:t>
      </w:r>
    </w:p>
    <w:bookmarkEnd w:id="20"/>
    <w:bookmarkStart w:id="21" w:name="X1bd7d3f3d804d7ba6f482d1770068bf41130e59"/>
    <w:p>
      <w:pPr>
        <w:pStyle w:val="Heading2"/>
      </w:pPr>
      <w:r>
        <w:t xml:space="preserve">Slide 1: Introduction to Political Dynamics</w:t>
      </w:r>
    </w:p>
    <w:p>
      <w:pPr>
        <w:pStyle w:val="FirstParagraph"/>
      </w:pPr>
      <w:r>
        <w:t xml:space="preserve">Welcome to this comprehensive Seminar Presentation Slides overview regarding the intricate political landscape of Myanmar. Specifically, we will focus on the capital of commerce and culture, Myanmar Yangon. The role of the politician in this context is not merely administrative but deeply socio-cultural and historical.</w:t>
      </w:r>
    </w:p>
    <w:p>
      <w:pPr>
        <w:numPr>
          <w:ilvl w:val="0"/>
          <w:numId w:val="1001"/>
        </w:numPr>
        <w:pStyle w:val="Compact"/>
      </w:pPr>
      <w:r>
        <w:rPr>
          <w:bCs/>
          <w:b/>
        </w:rPr>
        <w:t xml:space="preserve">Contextual Setting:</w:t>
      </w:r>
      <w:r>
        <w:t xml:space="preserve"> </w:t>
      </w:r>
      <w:r>
        <w:t xml:space="preserve">Seminar Presentation Slides serve as a vital tool for dissecting the multifaceted challenges facing leadership today.</w:t>
      </w:r>
    </w:p>
    <w:p>
      <w:pPr>
        <w:numPr>
          <w:ilvl w:val="0"/>
          <w:numId w:val="1001"/>
        </w:numPr>
        <w:pStyle w:val="Compact"/>
      </w:pPr>
      <w:r>
        <w:rPr>
          <w:bCs/>
          <w:b/>
        </w:rPr>
        <w:t xml:space="preserve">The Politician’s Dilemma:</w:t>
      </w:r>
      <w:r>
        <w:t xml:space="preserve"> </w:t>
      </w:r>
      <w:r>
        <w:t xml:space="preserve">In Myanmar Yangon, politicians must balance international diplomatic expectations with local grassroots demands.</w:t>
      </w:r>
    </w:p>
    <w:p>
      <w:pPr>
        <w:numPr>
          <w:ilvl w:val="0"/>
          <w:numId w:val="1001"/>
        </w:numPr>
        <w:pStyle w:val="Compact"/>
      </w:pPr>
      <w:r>
        <w:rPr>
          <w:bCs/>
          <w:b/>
        </w:rPr>
        <w:t xml:space="preserve">Economic Hub:</w:t>
      </w:r>
      <w:r>
        <w:t xml:space="preserve"> </w:t>
      </w:r>
      <w:r>
        <w:t xml:space="preserve">As the largest city in Myanmar Yangon, the political decisions made here have ripple effects throughout the entire nation.</w:t>
      </w:r>
    </w:p>
    <w:bookmarkEnd w:id="21"/>
    <w:bookmarkStart w:id="22" w:name="Xcaa8104048558beef303aa72957c4ab8e2afe0d"/>
    <w:p>
      <w:pPr>
        <w:pStyle w:val="Heading2"/>
      </w:pPr>
      <w:r>
        <w:t xml:space="preserve">Slide 2: Historical Evolution of Political Leadership</w:t>
      </w:r>
    </w:p>
    <w:p>
      <w:pPr>
        <w:pStyle w:val="FirstParagraph"/>
      </w:pPr>
      <w:r>
        <w:t xml:space="preserve">To understand the current state of a Politician in Myanmar Yangon, one must look back at the colonial era and the subsequent post-independence struggles. The Seminar Presentation Slides highlight how historical grievances shape modern political rhetoric.</w:t>
      </w:r>
    </w:p>
    <w:p>
      <w:pPr>
        <w:numPr>
          <w:ilvl w:val="0"/>
          <w:numId w:val="1002"/>
        </w:numPr>
        <w:pStyle w:val="Compact"/>
      </w:pPr>
      <w:r>
        <w:rPr>
          <w:bCs/>
          <w:b/>
        </w:rPr>
        <w:t xml:space="preserve">Colonial Legacy:</w:t>
      </w:r>
      <w:r>
        <w:t xml:space="preserve"> </w:t>
      </w:r>
      <w:r>
        <w:t xml:space="preserve">The infrastructure and administrative systems established during British rule still influence how a Politician operates in Myanmar Yangon today.</w:t>
      </w:r>
    </w:p>
    <w:p>
      <w:pPr>
        <w:numPr>
          <w:ilvl w:val="0"/>
          <w:numId w:val="1002"/>
        </w:numPr>
        <w:pStyle w:val="Compact"/>
      </w:pPr>
      <w:r>
        <w:rPr>
          <w:bCs/>
          <w:b/>
        </w:rPr>
        <w:t xml:space="preserve">Nationalist Movements:</w:t>
      </w:r>
      <w:r>
        <w:t xml:space="preserve"> </w:t>
      </w:r>
      <w:r>
        <w:t xml:space="preserve">Early leaders in Myanmar Yangon defined patriotism through resistance, setting a precedent for modern political discourse.</w:t>
      </w:r>
    </w:p>
    <w:p>
      <w:pPr>
        <w:numPr>
          <w:ilvl w:val="0"/>
          <w:numId w:val="1002"/>
        </w:numPr>
        <w:pStyle w:val="Compact"/>
      </w:pPr>
      <w:r>
        <w:rPr>
          <w:bCs/>
          <w:b/>
        </w:rPr>
        <w:t xml:space="preserve">Military Interregnum:</w:t>
      </w:r>
      <w:r>
        <w:t xml:space="preserve"> </w:t>
      </w:r>
      <w:r>
        <w:t xml:space="preserve">The long period of military rule has created a unique dynamic where the role of the Politician is often synonymous with resilience and civil disobedience.</w:t>
      </w:r>
    </w:p>
    <w:bookmarkEnd w:id="22"/>
    <w:bookmarkStart w:id="23" w:name="X0b2d308979b12f795a715697c81ab04a5bb9d04"/>
    <w:p>
      <w:pPr>
        <w:pStyle w:val="Heading2"/>
      </w:pPr>
      <w:r>
        <w:t xml:space="preserve">Slide 3: The Modern Politician’s Responsibilities</w:t>
      </w:r>
    </w:p>
    <w:p>
      <w:pPr>
        <w:pStyle w:val="FirstParagraph"/>
      </w:pPr>
      <w:r>
        <w:t xml:space="preserve">In the contemporary era, Seminar Presentation Slides illustrate that the definition of a successful Politician in Myanmar Yangon has shifted from mere law-making to community stabilization. The urban density of Myanmar Yangon requires a different approach than rural governance.</w:t>
      </w:r>
    </w:p>
    <w:p>
      <w:pPr>
        <w:numPr>
          <w:ilvl w:val="0"/>
          <w:numId w:val="1003"/>
        </w:numPr>
        <w:pStyle w:val="Compact"/>
      </w:pPr>
      <w:r>
        <w:rPr>
          <w:bCs/>
          <w:b/>
        </w:rPr>
        <w:t xml:space="preserve">Crisis Management:</w:t>
      </w:r>
      <w:r>
        <w:t xml:space="preserve"> </w:t>
      </w:r>
      <w:r>
        <w:t xml:space="preserve">A modern Politician in Myanmar Yangon must be adept at handling natural disasters, economic fluctuations, and public health crises.</w:t>
      </w:r>
    </w:p>
    <w:p>
      <w:pPr>
        <w:numPr>
          <w:ilvl w:val="0"/>
          <w:numId w:val="1003"/>
        </w:numPr>
        <w:pStyle w:val="Compact"/>
      </w:pPr>
      <w:r>
        <w:rPr>
          <w:bCs/>
          <w:b/>
        </w:rPr>
        <w:t xml:space="preserve">Digital Engagement:</w:t>
      </w:r>
      <w:r>
        <w:t xml:space="preserve"> </w:t>
      </w:r>
      <w:r>
        <w:t xml:space="preserve">Social media has become the primary battleground for political expression. The Politician must navigate digital misinformation while engaging youth voters.</w:t>
      </w:r>
    </w:p>
    <w:p>
      <w:pPr>
        <w:numPr>
          <w:ilvl w:val="0"/>
          <w:numId w:val="1003"/>
        </w:numPr>
        <w:pStyle w:val="Compact"/>
      </w:pPr>
      <w:r>
        <w:rPr>
          <w:bCs/>
          <w:b/>
        </w:rPr>
        <w:t xml:space="preserve">Civic Services:</w:t>
      </w:r>
      <w:r>
        <w:t xml:space="preserve"> </w:t>
      </w:r>
      <w:r>
        <w:t xml:space="preserve">Infrastructure in Myanmar Yangon is under immense pressure. The Politician is responsible for advocating for better traffic management, waste disposal, and water supply systems.</w:t>
      </w:r>
    </w:p>
    <w:bookmarkEnd w:id="23"/>
    <w:bookmarkStart w:id="24" w:name="Xcf53445938b1fe31bd7c7b6e632c4e827d200cb"/>
    <w:p>
      <w:pPr>
        <w:pStyle w:val="Heading2"/>
      </w:pPr>
      <w:r>
        <w:t xml:space="preserve">Slide 4: Economic Policy and Urban Development</w:t>
      </w:r>
    </w:p>
    <w:p>
      <w:pPr>
        <w:pStyle w:val="FirstParagraph"/>
      </w:pPr>
      <w:r>
        <w:t xml:space="preserve">This section of our Seminar Presentation Slides focuses on the economic engine of Myanmar Yangon. The Politician plays a pivotal role in attracting foreign investment while ensuring that local communities benefit from development.</w:t>
      </w:r>
    </w:p>
    <w:p>
      <w:pPr>
        <w:numPr>
          <w:ilvl w:val="0"/>
          <w:numId w:val="1004"/>
        </w:numPr>
        <w:pStyle w:val="Compact"/>
      </w:pPr>
      <w:r>
        <w:rPr>
          <w:bCs/>
          <w:b/>
        </w:rPr>
        <w:t xml:space="preserve">FDI Attraction:</w:t>
      </w:r>
      <w:r>
        <w:t xml:space="preserve"> </w:t>
      </w:r>
      <w:r>
        <w:t xml:space="preserve">A key function for any Politician is to create a stable environment for Foreign Direct Investment (FDI), crucial for the growth of Myanmar Yangon.</w:t>
      </w:r>
    </w:p>
    <w:p>
      <w:pPr>
        <w:numPr>
          <w:ilvl w:val="0"/>
          <w:numId w:val="1004"/>
        </w:numPr>
        <w:pStyle w:val="Compact"/>
      </w:pPr>
      <w:r>
        <w:rPr>
          <w:iCs/>
          <w:i/>
        </w:rPr>
        <w:t xml:space="preserve">Note: Balancing rapid development with environmental preservation is a critical challenge highlighted in these Seminar Presentation Slides.</w:t>
      </w:r>
    </w:p>
    <w:p>
      <w:pPr>
        <w:numPr>
          <w:ilvl w:val="0"/>
          <w:numId w:val="1004"/>
        </w:numPr>
        <w:pStyle w:val="Compact"/>
      </w:pPr>
      <w:r>
        <w:rPr>
          <w:bCs/>
          <w:b/>
        </w:rPr>
        <w:t xml:space="preserve">SME Support:</w:t>
      </w:r>
      <w:r>
        <w:t xml:space="preserve"> </w:t>
      </w:r>
      <w:r>
        <w:t xml:space="preserve">Small and Medium Enterprises form the backbone of Myanmar Yangon’s economy. The Politician must craft policies that protect these businesses from bureaucratic hurdles.</w:t>
      </w:r>
    </w:p>
    <w:p>
      <w:pPr>
        <w:numPr>
          <w:ilvl w:val="0"/>
          <w:numId w:val="1004"/>
        </w:numPr>
        <w:pStyle w:val="Compact"/>
      </w:pPr>
      <w:r>
        <w:rPr>
          <w:bCs/>
          <w:b/>
        </w:rPr>
        <w:t xml:space="preserve">Tourism Revival:</w:t>
      </w:r>
      <w:r>
        <w:t xml:space="preserve"> </w:t>
      </w:r>
      <w:r>
        <w:t xml:space="preserve">As a cultural hub, Myanmar Yangon relies on tourism. The Politician must work with international bodies to restore travel advisories and safety perceptions.</w:t>
      </w:r>
    </w:p>
    <w:bookmarkEnd w:id="24"/>
    <w:bookmarkStart w:id="25" w:name="Xf6272540034162d4a7166e55772cefd6dbbb522"/>
    <w:p>
      <w:pPr>
        <w:pStyle w:val="Heading2"/>
      </w:pPr>
      <w:r>
        <w:t xml:space="preserve">Slide 5: Social Cohesion and Ethnic Diversity</w:t>
      </w:r>
    </w:p>
    <w:p>
      <w:pPr>
        <w:pStyle w:val="FirstParagraph"/>
      </w:pPr>
      <w:r>
        <w:t xml:space="preserve">Seminar Presentation Slides emphasize that Myanmar Yangon is not a monocultural space but a melting pot of various ethnicities, religions, and dialects. The Politician acts as a mediator in this diverse society.</w:t>
      </w:r>
    </w:p>
    <w:p>
      <w:pPr>
        <w:numPr>
          <w:ilvl w:val="0"/>
          <w:numId w:val="1005"/>
        </w:numPr>
        <w:pStyle w:val="Compact"/>
      </w:pPr>
      <w:r>
        <w:rPr>
          <w:bCs/>
          <w:b/>
        </w:rPr>
        <w:t xml:space="preserve">Inclusive Governance:</w:t>
      </w:r>
      <w:r>
        <w:t xml:space="preserve"> </w:t>
      </w:r>
      <w:r>
        <w:t xml:space="preserve">A competent Politician ensures representation for all ethnic groups within the city limits of Myanmar Yangon.</w:t>
      </w:r>
    </w:p>
    <w:p>
      <w:pPr>
        <w:numPr>
          <w:ilvl w:val="0"/>
          <w:numId w:val="1005"/>
        </w:numPr>
        <w:pStyle w:val="Compact"/>
      </w:pPr>
      <w:r>
        <w:rPr>
          <w:bCs/>
          <w:b/>
        </w:rPr>
        <w:t xml:space="preserve">Religious Harmony:</w:t>
      </w:r>
      <w:r>
        <w:t xml:space="preserve"> </w:t>
      </w:r>
      <w:r>
        <w:t xml:space="preserve">With significant Buddhist, Muslim, Christian, and Hindu populations, the Politician must actively prevent sectarian violence through dialogue and policy.</w:t>
      </w:r>
    </w:p>
    <w:p>
      <w:pPr>
        <w:numPr>
          <w:ilvl w:val="0"/>
          <w:numId w:val="1005"/>
        </w:numPr>
        <w:pStyle w:val="Compact"/>
      </w:pPr>
      <w:r>
        <w:rPr>
          <w:iCs/>
          <w:i/>
        </w:rPr>
        <w:t xml:space="preserve">Note: The Seminar Presentation Slides suggest that community-led initiatives often yield better results than top-down political mandates in Myanmar Yangon.</w:t>
      </w:r>
    </w:p>
    <w:p>
      <w:pPr>
        <w:numPr>
          <w:ilvl w:val="0"/>
          <w:numId w:val="1005"/>
        </w:numPr>
        <w:pStyle w:val="Compact"/>
      </w:pPr>
      <w:r>
        <w:rPr>
          <w:bCs/>
          <w:b/>
        </w:rPr>
        <w:t xml:space="preserve">Youth Empowerment:</w:t>
      </w:r>
      <w:r>
        <w:t xml:space="preserve"> </w:t>
      </w:r>
      <w:r>
        <w:t xml:space="preserve">Engaging the youth demographic is essential for long-term stability. The Politician must address educational disparities and unemployment.</w:t>
      </w:r>
    </w:p>
    <w:bookmarkEnd w:id="25"/>
    <w:bookmarkStart w:id="26" w:name="X78758f271e704f0b2a62973a231c844f7880d1f"/>
    <w:p>
      <w:pPr>
        <w:pStyle w:val="Heading2"/>
      </w:pPr>
      <w:r>
        <w:t xml:space="preserve">Slide 6: Challenges Faced by the Politician</w:t>
      </w:r>
    </w:p>
    <w:p>
      <w:pPr>
        <w:pStyle w:val="FirstParagraph"/>
      </w:pPr>
      <w:r>
        <w:t xml:space="preserve">No Seminar Presentation Slides regarding political science would be complete without addressing obstacles. The Politician in Myanmar Yangon faces unique geopolitical and internal pressures.</w:t>
      </w:r>
    </w:p>
    <w:p>
      <w:pPr>
        <w:numPr>
          <w:ilvl w:val="0"/>
          <w:numId w:val="1006"/>
        </w:numPr>
        <w:pStyle w:val="Compact"/>
      </w:pPr>
      <w:r>
        <w:rPr>
          <w:bCs/>
          <w:b/>
        </w:rPr>
        <w:t xml:space="preserve">Economic Instability:</w:t>
      </w:r>
      <w:r>
        <w:t xml:space="preserve"> </w:t>
      </w:r>
      <w:r>
        <w:t xml:space="preserve">Currency fluctuation and inflation directly impact the politician’s ability to deliver on promises in Myanmar Yangon.</w:t>
      </w:r>
    </w:p>
    <w:p>
      <w:pPr>
        <w:numPr>
          <w:ilvl w:val="0"/>
          <w:numId w:val="1006"/>
        </w:numPr>
        <w:pStyle w:val="Compact"/>
      </w:pPr>
      <w:r>
        <w:rPr>
          <w:iCs/>
          <w:i/>
        </w:rPr>
        <w:t xml:space="preserve">Note: Political polarization can lead to gridlock, hindering necessary reforms highlighted in these Seminar Presentation Slides.</w:t>
      </w:r>
    </w:p>
    <w:p>
      <w:pPr>
        <w:numPr>
          <w:ilvl w:val="0"/>
          <w:numId w:val="1006"/>
        </w:numPr>
        <w:pStyle w:val="Compact"/>
      </w:pPr>
      <w:r>
        <w:rPr>
          <w:bCs/>
          <w:b/>
        </w:rPr>
        <w:t xml:space="preserve">Safety Concerns:</w:t>
      </w:r>
      <w:r>
        <w:t xml:space="preserve"> </w:t>
      </w:r>
      <w:r>
        <w:t xml:space="preserve">Personal safety and the security of political staff are major concerns for any Politician operating in volatile regions.</w:t>
      </w:r>
    </w:p>
    <w:p>
      <w:pPr>
        <w:numPr>
          <w:ilvl w:val="0"/>
          <w:numId w:val="1006"/>
        </w:numPr>
        <w:pStyle w:val="Compact"/>
      </w:pPr>
      <w:r>
        <w:rPr>
          <w:bCs/>
          <w:b/>
        </w:rPr>
        <w:t xml:space="preserve">Censorship and Media Freedom:</w:t>
      </w:r>
      <w:r>
        <w:t xml:space="preserve"> </w:t>
      </w:r>
      <w:r>
        <w:t xml:space="preserve">Navigating media restrictions requires strategic communication skills from the Politician to ensure transparency.</w:t>
      </w:r>
    </w:p>
    <w:bookmarkEnd w:id="26"/>
    <w:bookmarkStart w:id="27" w:name="X8429e863a9c59ebf20d2f70ca181bd467cfb0cc"/>
    <w:p>
      <w:pPr>
        <w:pStyle w:val="Heading2"/>
      </w:pPr>
      <w:r>
        <w:t xml:space="preserve">Slide 7: The Impact of International Relations</w:t>
      </w:r>
    </w:p>
    <w:p>
      <w:pPr>
        <w:pStyle w:val="FirstParagraph"/>
      </w:pPr>
      <w:r>
        <w:t xml:space="preserve">The Seminar Presentation Slides also examine how global powers influence local politics. Myanmar Yangon is a strategic gateway in Southeast Asia, making its political landscape sensitive to international pressure.</w:t>
      </w:r>
    </w:p>
    <w:p>
      <w:pPr>
        <w:numPr>
          <w:ilvl w:val="0"/>
          <w:numId w:val="1007"/>
        </w:numPr>
        <w:pStyle w:val="Compact"/>
      </w:pPr>
      <w:r>
        <w:rPr>
          <w:bCs/>
          <w:b/>
        </w:rPr>
        <w:t xml:space="preserve">Diplomatic Balancing Act:</w:t>
      </w:r>
      <w:r>
        <w:t xml:space="preserve"> </w:t>
      </w:r>
      <w:r>
        <w:t xml:space="preserve">The Politician must balance relations with major powers such as China, India, and Western nations.</w:t>
      </w:r>
    </w:p>
    <w:p>
      <w:pPr>
        <w:numPr>
          <w:ilvl w:val="0"/>
          <w:numId w:val="1007"/>
        </w:numPr>
        <w:pStyle w:val="Compact"/>
      </w:pPr>
      <w:r>
        <w:rPr>
          <w:iCs/>
          <w:i/>
        </w:rPr>
        <w:t xml:space="preserve">Note: International aid often flows through political channels in Myanmar Yangon, requiring ethical leadership from the Politician.</w:t>
      </w:r>
    </w:p>
    <w:p>
      <w:pPr>
        <w:numPr>
          <w:ilvl w:val="0"/>
          <w:numId w:val="1007"/>
        </w:numPr>
        <w:pStyle w:val="Compact"/>
      </w:pPr>
      <w:r>
        <w:rPr>
          <w:bCs/>
          <w:b/>
        </w:rPr>
        <w:t xml:space="preserve">Asean Role:</w:t>
      </w:r>
      <w:r>
        <w:t xml:space="preserve"> </w:t>
      </w:r>
      <w:r>
        <w:t xml:space="preserve">Engagement with the Association of Southeast Asian Nations (ASEAN) is crucial. The Politician represents Myanmar Yangon’s interests on a regional stage.</w:t>
      </w:r>
    </w:p>
    <w:p>
      <w:pPr>
        <w:numPr>
          <w:ilvl w:val="0"/>
          <w:numId w:val="1007"/>
        </w:numPr>
        <w:pStyle w:val="Compact"/>
      </w:pPr>
      <w:r>
        <w:t xml:space="preserve">Human Rights Advocacy:</w:t>
      </w:r>
    </w:p>
    <w:bookmarkEnd w:id="27"/>
    <w:bookmarkStart w:id="28" w:name="Xed139e097de3184fef0442fd9b267040a9d69aa"/>
    <w:p>
      <w:pPr>
        <w:pStyle w:val="Heading2"/>
      </w:pPr>
      <w:r>
        <w:t xml:space="preserve">Slide 8: Future Outlook and Recommendations</w:t>
      </w:r>
    </w:p>
    <w:p>
      <w:pPr>
        <w:pStyle w:val="FirstParagraph"/>
      </w:pPr>
      <w:r>
        <w:t xml:space="preserve">In conclusion, these Seminar Presentation Slides propose that the future of Myanmar Yangon depends on the adaptability and integrity of its political leaders.</w:t>
      </w:r>
    </w:p>
    <w:p>
      <w:pPr>
        <w:numPr>
          <w:ilvl w:val="0"/>
          <w:numId w:val="1008"/>
        </w:numPr>
        <w:pStyle w:val="Compact"/>
      </w:pPr>
      <w:r>
        <w:rPr>
          <w:bCs/>
          <w:b/>
        </w:rPr>
        <w:t xml:space="preserve">Digital Transformation:</w:t>
      </w:r>
      <w:r>
        <w:t xml:space="preserve"> </w:t>
      </w:r>
      <w:r>
        <w:t xml:space="preserve">The Politician must embrace digital governance to reduce corruption and increase efficiency in Myanmar Yangon.</w:t>
      </w:r>
    </w:p>
    <w:p>
      <w:pPr>
        <w:numPr>
          <w:ilvl w:val="0"/>
          <w:numId w:val="1008"/>
        </w:numPr>
        <w:pStyle w:val="Compact"/>
      </w:pPr>
      <w:r>
        <w:rPr>
          <w:iCs/>
          <w:i/>
        </w:rPr>
        <w:t xml:space="preserve">Note: Sustainable urban planning is essential for the long-term viability of Myanmar Yangon as a major city.</w:t>
      </w:r>
    </w:p>
    <w:p>
      <w:pPr>
        <w:numPr>
          <w:ilvl w:val="0"/>
          <w:numId w:val="1008"/>
        </w:numPr>
        <w:pStyle w:val="Compact"/>
      </w:pPr>
      <w:r>
        <w:rPr>
          <w:bCs/>
          <w:b/>
        </w:rPr>
        <w:t xml:space="preserve">Ethical Leadership:</w:t>
      </w:r>
      <w:r>
        <w:t xml:space="preserve"> </w:t>
      </w:r>
      <w:r>
        <w:t xml:space="preserve">Restoring public trust requires transparency from every Politician involved in civic duties.</w:t>
      </w:r>
    </w:p>
    <w:p>
      <w:pPr>
        <w:numPr>
          <w:ilvl w:val="0"/>
          <w:numId w:val="1008"/>
        </w:numPr>
        <w:pStyle w:val="Compact"/>
      </w:pPr>
      <w:r>
        <w:rPr>
          <w:bCs/>
          <w:b/>
        </w:rPr>
        <w:t xml:space="preserve">Civil Society Partnership:</w:t>
      </w:r>
      <w:r>
        <w:t xml:space="preserve"> </w:t>
      </w:r>
      <w:r>
        <w:t xml:space="preserve">Collaborating with NGOs and community groups allows the Politician to implement more effective grassroots solutions.</w:t>
      </w:r>
    </w:p>
    <w:bookmarkEnd w:id="28"/>
    <w:bookmarkStart w:id="29" w:name="slide-9-qa-and-discussion"/>
    <w:p>
      <w:pPr>
        <w:pStyle w:val="Heading2"/>
      </w:pPr>
      <w:r>
        <w:t xml:space="preserve">Slide 9: Q&amp;A and Discussion</w:t>
      </w:r>
    </w:p>
    <w:p>
      <w:pPr>
        <w:pStyle w:val="FirstParagraph"/>
      </w:pPr>
      <w:r>
        <w:t xml:space="preserve">We now open the floor for questions regarding the Seminar Presentation Slides on the role of the Politician in Myanmar Yangon.</w:t>
      </w:r>
    </w:p>
    <w:p>
      <w:pPr>
        <w:numPr>
          <w:ilvl w:val="0"/>
          <w:numId w:val="1009"/>
        </w:numPr>
        <w:pStyle w:val="Compact"/>
      </w:pPr>
      <w:r>
        <w:rPr>
          <w:bCs/>
          <w:b/>
        </w:rPr>
        <w:t xml:space="preserve">Detailed Analysis:</w:t>
      </w:r>
      <w:r>
        <w:t xml:space="preserve"> </w:t>
      </w:r>
      <w:r>
        <w:t xml:space="preserve">Participants are encouraged to ask about specific case studies from Myanmar Yangon.</w:t>
      </w:r>
    </w:p>
    <w:p>
      <w:pPr>
        <w:numPr>
          <w:ilvl w:val="0"/>
          <w:numId w:val="1009"/>
        </w:numPr>
        <w:pStyle w:val="Compact"/>
      </w:pPr>
      <w:r>
        <w:rPr>
          <w:iCs/>
          <w:i/>
        </w:rPr>
        <w:t xml:space="preserve">Note: Please reflect on how your own political observations align with the points raised in these Seminar Presentation Slides.</w:t>
      </w:r>
    </w:p>
    <w:p>
      <w:pPr>
        <w:numPr>
          <w:ilvl w:val="0"/>
          <w:numId w:val="1009"/>
        </w:numPr>
        <w:pStyle w:val="Compact"/>
      </w:pPr>
      <w:r>
        <w:rPr>
          <w:bCs/>
          <w:b/>
        </w:rPr>
        <w:t xml:space="preserve">Further Reading:</w:t>
      </w:r>
      <w:r>
        <w:t xml:space="preserve"> </w:t>
      </w:r>
      <w:r>
        <w:t xml:space="preserve">References include academic journals on Southeast Asian politics and local news archives from Myanmar Yangon.</w:t>
      </w:r>
    </w:p>
    <w:p>
      <w:pPr>
        <w:pStyle w:val="FirstParagraph"/>
      </w:pPr>
      <w:r>
        <w:rPr>
          <w:bCs/>
          <w:b/>
        </w:rPr>
        <w:t xml:space="preserve">Thank you for engaging with these Seminar Presentation Slides on the critical political dynamics of Myanmar Yangon.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Politician in Myanmar Yangon</dc:title>
  <dc:creator/>
  <dc:language>en</dc:language>
  <cp:keywords/>
  <dcterms:created xsi:type="dcterms:W3CDTF">2026-07-29T16:14:43Z</dcterms:created>
  <dcterms:modified xsi:type="dcterms:W3CDTF">2026-07-29T16:14:43Z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