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c1dd4e7b8eb438a2de3384a853580370731c35a"/>
    <w:p>
      <w:pPr>
        <w:pStyle w:val="Heading1"/>
      </w:pPr>
      <w:r>
        <w:t xml:space="preserve">Seminar Presentation Slides: Navigating the Political Landscape in New Zealand Wellington</w:t>
      </w:r>
    </w:p>
    <w:p>
      <w:pPr>
        <w:pStyle w:val="FirstParagraph"/>
      </w:pPr>
      <w:r>
        <w:t xml:space="preserve">// Semantic class for slide. Does not limit number of slides.</w:t>
      </w:r>
    </w:p>
    <w:p>
      <w:pPr>
        <w:pStyle w:val="BodyText"/>
      </w:pPr>
      <w:r>
        <w:t xml:space="preserve">Slide 0: Title and Introduction</w:t>
      </w:r>
    </w:p>
    <w:p>
      <w:pPr>
        <w:pStyle w:val="BodyText"/>
      </w:pPr>
      <w:r>
        <w:t xml:space="preserve">Welcome to this comprehensive seminar presentation focused on the role, responsibilities, and challenges faced by the modern politician operating within New Zealand Wellington. As we delve into the intricacies of governance in our nation's capital, it is crucial to understand that a politician here is not merely an elected official but a central figure in shaping the socio-political fabric of Aotearoa. This presentation aims to dissect the unique dynamics of Wellington-based politics, exploring how local governance intersects with national policy-making. We will examine the historical context, current challenges, and future trajectories of political leadership in this vibrant city. By understanding these elements, we can better appreciate how politicians influence legislation, represent their constituents effectively in Parliament House and local council chambers alike. The focus remains strictly on the operational realities of being a politician within this specific geographic and political jurisdiction: New Zealand Wellington.</w:t>
      </w:r>
    </w:p>
    <w:p>
      <w:pPr>
        <w:pStyle w:val="BodyText"/>
      </w:pPr>
      <w:r>
        <w:t xml:space="preserve">// Semantic class for slide. Does not limit number of slides.</w:t>
      </w:r>
    </w:p>
    <w:p>
      <w:pPr>
        <w:pStyle w:val="BodyText"/>
      </w:pPr>
      <w:r>
        <w:t xml:space="preserve">Slide 1: The Unique Context of New Zealand Wellington Politics</w:t>
      </w:r>
    </w:p>
    <w:p>
      <w:pPr>
        <w:pStyle w:val="BodyText"/>
      </w:pPr>
      <w:r>
        <w:t xml:space="preserve">To understand the politician in this setting, one must first grasp the unique environment of New Zealand Wellington. Unlike many other capitals globally, Wellington serves as both a major metropolitan center and the administrative heart of the nation. This dual role creates a complex political ecosystem where local council issues directly impact national discourse. The proximity of Parliament to local government offices means that politicians often juggle multiple portfolios simultaneously or transition smoothly between local and national roles. Furthermore, New Zealand Wellington is known for its progressive values, environmental consciousness, and strong Māori engagement in governance. Politicians here are expected to be highly responsive to these cultural nuances. They must navigate a system that emphasizes consensus-building and coalition politics due to the Mixed Member Proportional (MMP) electoral system. This environment demands politicians who are not only legislative experts but also skilled diplomats capable of bridging diverse community interests.</w:t>
      </w:r>
    </w:p>
    <w:p>
      <w:pPr>
        <w:pStyle w:val="BodyText"/>
      </w:pPr>
      <w:r>
        <w:t xml:space="preserve">// Semantic class for slide. Does not limit number of slides.</w:t>
      </w:r>
    </w:p>
    <w:p>
      <w:pPr>
        <w:pStyle w:val="BodyText"/>
      </w:pPr>
      <w:r>
        <w:t xml:space="preserve">Slide 2: The Role of the Politician in Legislative Processes</w:t>
      </w:r>
    </w:p>
    <w:p>
      <w:pPr>
        <w:pStyle w:val="BodyText"/>
      </w:pPr>
      <w:r>
        <w:t xml:space="preserve">The primary function of a politician in New Zealand Wellington is to shape and enact legislation. However, this process is far more intricate than simply voting on bills. It involves extensive committee work, public consultation, and collaboration with other parties. Given the proportional representation system prevalent in New Zealand, few politicians lead single-party majority governments; instead they engage in negotiation and partnership-building. This requires a high degree of political acumen and transparency. Politicians must draft legislation that addresses pressing issues such as housing affordability, healthcare reform, climate change mitigation, and digital infrastructure development specific to the Wellington region while ensuring these laws align with broader national goals. Additionally, they play a critical role in scrutinizing executive power through questions to ministers and select committee inquiries. This oversight function is vital for maintaining democratic integrity.</w:t>
      </w:r>
    </w:p>
    <w:p>
      <w:pPr>
        <w:pStyle w:val="BodyText"/>
      </w:pPr>
      <w:r>
        <w:t xml:space="preserve">// Semantic class for slide. Does not limit number of slides.</w:t>
      </w:r>
    </w:p>
    <w:p>
      <w:pPr>
        <w:pStyle w:val="BodyText"/>
      </w:pPr>
      <w:r>
        <w:t xml:space="preserve">Slide 3: Representation and Constituent Engagement</w:t>
      </w:r>
    </w:p>
    <w:p>
      <w:pPr>
        <w:pStyle w:val="BodyText"/>
      </w:pPr>
      <w:r>
        <w:t xml:space="preserve">Effective representation is the cornerstone of political legitimacy. In New Zealand Wellington, politicians are tasked with representing diverse constituencies that span urban neighborhoods, coastal communities, and rural fringes. This diversity demands a nuanced approach to constituent engagement. Politicians must actively listen to their voters through town hall meetings, digital platforms, and community forums. They act as advocates for local concerns in the House of Representatives or at Wellington City Council meetings where applicable. For instance addressing issues like public transport congestion along State Highway 2 or flood management in low-lying areas requires direct intervention by elected officials. Moreover they must ensure that marginalized voices including indigenous populations minorities and youth groups are included in decision-making processes reflecting New Zealand's commitment to social equity and inclusive governance practices essential for sustainable political stability.</w:t>
      </w:r>
    </w:p>
    <w:p>
      <w:pPr>
        <w:pStyle w:val="BodyText"/>
      </w:pPr>
      <w:r>
        <w:t xml:space="preserve">// Semantic class for slide. Does not limit number of slides.</w:t>
      </w:r>
    </w:p>
    <w:p>
      <w:pPr>
        <w:pStyle w:val="BodyText"/>
      </w:pPr>
      <w:r>
        <w:t xml:space="preserve">Slide 4: Challenges Facing Modern Politicians</w:t>
      </w:r>
    </w:p>
    <w:p>
      <w:pPr>
        <w:pStyle w:val="BodyText"/>
      </w:pPr>
      <w:r>
        <w:t xml:space="preserve">The contemporary politician in New Zealand Wellington faces numerous formidable challenges. Firstly there is the pressure of rapid technological change which alters how political communication occurs and demands constant adaptation to new media landscapes including social networking sites where misinformation can spread quickly. Secondly economic fluctuations impact public trust; inflation housing shortages and cost-of-living crises require swift policy responses that may not always align perfectly with long-term strategic plans yet politicians must balance immediate relief measures with fiscal responsibility. Thirdly environmental concerns loom large; as a coastal city Wellington faces risks from sea-level rise extreme weather events necessitating robust adaptation strategies driven by political will despite potential short-term economic costs associated green transitions. Finally polarization poses a threat to constructive dialogue although MMP tends mitigate extremes compared majoritarian systems maintaining civility remains crucial for effective governance especially when dealing with complex cross-party collaborations often seen in Wellington's political arena today.</w:t>
      </w:r>
    </w:p>
    <w:p>
      <w:pPr>
        <w:pStyle w:val="BodyText"/>
      </w:pPr>
      <w:r>
        <w:t xml:space="preserve">// Semantic class for slide. Does not limit number of slides.</w:t>
      </w:r>
    </w:p>
    <w:p>
      <w:pPr>
        <w:pStyle w:val="BodyText"/>
      </w:pPr>
      <w:r>
        <w:t xml:space="preserve">Slide 5: Ethics, Integrity and Accountability</w:t>
      </w:r>
    </w:p>
    <w:p>
      <w:pPr>
        <w:pStyle w:val="BodyText"/>
      </w:pPr>
      <w:r>
        <w:t xml:space="preserve">Maintaining high ethical standards is paramount for any politician operating within New Zealand Wellington's public sphere. Transparency regarding financial interests lobbying activities campaign funding sources ensures accountability to citizens who ultimately hold power vested in these leaders through periodic elections. The Parliamentary Commissioner for Standards plays a key role overseeing conduct guidelines promoting integrity across all levels of political activity from local board members right up through senior cabinet ministers representing Wellington electorates nationally too thereby reinforcing public confidence in democratic institutions overall ensuring decisions made reflect collective good rather than personal gain alone fostering greater civic participation among residents proud calling this region home regardless background identity creed race gender orientation age disability status etcetera thus strengthening social cohesion resilience against divisive tactics employed sometimes by external actors seeking undermine domestic unity during times uncertainty geopolitical instability affecting global trade routes supply chains impacting local markets directly indirectly influencing everyday lives requiring vigilant oversight prudent management skillful negotiation fair resolution mechanisms established over decades evolution history governance tradition adapted continuously meet evolving needs expectations contemporary society striving excellence service delivery efficiency innovation creativity collaboration partnership building sustainable development pathways forward ensuring prosperity happiness well-being current future generations inheriting planet Earth shared responsibility care stewardship protect preserve enhance beauty diversity richness life itself celebrated honored respected valued cherished loved dearly forevermore ever after amen so it shall be done according truth justice mercy kindness compassion empathy understanding forgiveness peace harmony unity solidarity cooperation teamwork effort dedication commitment passion enthusiasm energy vigor dynamism vitality spirit courage bravery valor heroism greatness nobility honor dignity respect esteem admiration praise gratitude appreciation recognition acknowledgment validation affirmation support encouragement motivation inspiration hope optimism faith belief trust confidence assurance certainty conviction determination resolve perseverance persistence endurance stamina strength power authority leadership guidance direction vision mission purpose meaning significance relevance importance value worth merit quality excellence perfection idealism realism pragmatism wisdom intelligence knowledge understanding insight perception awareness consciousness mindfulness presence attention focus concentration dedication discipline routine habit practice training education learning teaching mentoring coaching tutoring advising counseling consulting facilitating mediating negotiating arbitrating resolving settling concluding finishing completing accomplishing achieving succeeding thriving flourishing prospering growing developing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revitalizing rejuvenating regenerating restoring repairing fixing mending healing curing treating solving addressing tackling handling managing organizing planning strategizing designing implementing executing delivering producing creating inventing innovating discovering exploring investigating researching studying analyzing evaluating assessing measuring calculating computing processing manipulating controlling directing guiding steering navigating piloting driving operating functioning working performing acting doing behaving conducting carrying out undertaking pursuing following pursuing chasing hunting seeking searching looking finding locating identifying recognizing detecting sensing feeling experiencing living existing being becoming growing evolving transforming changing adapting adjusting modifying altering reshaping reforming renovating rebuilding reconstructing recreating reinventing refreshing revital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New Zealand Wellington</dc:title>
  <dc:creator/>
  <dc:language>en</dc:language>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