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Manchester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Role and Responsibilities of the Modern Politician in United Kingdom Manchester</w:t>
      </w:r>
    </w:p>
    <w:p>
      <w:pPr>
        <w:pStyle w:val="BodyText"/>
      </w:pPr>
      <w:r>
        <w:rPr>
          <w:bCs/>
          <w:b/>
        </w:rPr>
        <w:t xml:space="preserve">Audience:</w:t>
      </w:r>
      <w:r>
        <w:t xml:space="preserve"> </w:t>
      </w:r>
      <w:r>
        <w:t xml:space="preserve">Civic Leaders, Students, and Community Stakeholders</w:t>
      </w:r>
    </w:p>
    <w:bookmarkEnd w:id="20"/>
    <w:p>
      <w:pPr>
        <w:pStyle w:val="BodyText"/>
      </w:pPr>
      <w:r>
        <w:t xml:space="preserve">Slide 1: Introduction – The Context of United Kingdom Manchester</w:t>
      </w:r>
    </w:p>
    <w:p>
      <w:pPr>
        <w:pStyle w:val="BodyText"/>
      </w:pPr>
      <w:r>
        <w:t xml:space="preserve">Welcome to this comprehensive seminar presentation. Today, we delve into the intricate world of political leadership within a specific and vibrant geographic context: the United Kingdom city of Manchester.</w:t>
      </w:r>
    </w:p>
    <w:p>
      <w:pPr>
        <w:pStyle w:val="BodyText"/>
      </w:pPr>
      <w:r>
        <w:t xml:space="preserve">Manchester is not merely a location; it is a symbol of industrial heritage, cultural renaissance, and modern political dynamism. As we examine the role of the</w:t>
      </w:r>
      <w:r>
        <w:t xml:space="preserve"> </w:t>
      </w:r>
      <w:r>
        <w:rPr>
          <w:bCs/>
          <w:b/>
        </w:rPr>
        <w:t xml:space="preserve">Politician</w:t>
      </w:r>
      <w:r>
        <w:t xml:space="preserve">, we must first understand that they do not operate in a vacuum. They operate within the distinct socio-economic fabric of Manchester.</w:t>
      </w:r>
    </w:p>
    <w:p>
      <w:pPr>
        <w:pStyle w:val="BodyText"/>
      </w:pPr>
      <w:r>
        <w:t xml:space="preserve">This presentation aims to dissect how a politician functions when tasked with balancing local community needs with national directives from Westminster. The unique identity of United Kingdom Manchester demands a nuanced approach to governance, making this seminar critical for understanding contemporary British local government.</w:t>
      </w:r>
    </w:p>
    <w:p>
      <w:pPr>
        <w:pStyle w:val="BodyText"/>
      </w:pPr>
      <w:r>
        <w:t xml:space="preserve">Slide 2: Defining the Role of the Politician in a Metropolitan Borough</w:t>
      </w:r>
    </w:p>
    <w:p>
      <w:pPr>
        <w:pStyle w:val="BodyText"/>
      </w:pPr>
      <w:r>
        <w:t xml:space="preserve">The title "Politician" often carries heavy connotations, but in Manchester, it represents a vital bridge between the citizen and the state. In United Kingdom Manchester, this role is dual-faceted.</w:t>
      </w:r>
    </w:p>
    <w:p>
      <w:pPr>
        <w:numPr>
          <w:ilvl w:val="0"/>
          <w:numId w:val="1001"/>
        </w:numPr>
        <w:pStyle w:val="Compact"/>
      </w:pPr>
      <w:r>
        <w:t xml:space="preserve">The Local Representative: Whether serving on the Manchester City Council or representing a ward within Greater Manchester, the local politician is responsible for services such as waste collection, planning permissions, housing allocation, and library services.</w:t>
      </w:r>
    </w:p>
    <w:p>
      <w:pPr>
        <w:numPr>
          <w:ilvl w:val="0"/>
          <w:numId w:val="1001"/>
        </w:numPr>
        <w:pStyle w:val="Compact"/>
      </w:pPr>
      <w:r>
        <w:rPr>
          <w:bCs/>
          <w:b/>
        </w:rPr>
        <w:t xml:space="preserve">The National Advocate:</w:t>
      </w:r>
      <w:r>
        <w:t xml:space="preserve"> </w:t>
      </w:r>
      <w:r>
        <w:t xml:space="preserve">MPs from Manchester constituencies (such as Salford and Eccles or Blackley and Broughton) serve in the House of Commons. Their job is to voice the specific concerns of United Kingdom Manchester residents on a national stage, influencing laws that affect everything from healthcare funding to transport infrastructure.</w:t>
      </w:r>
    </w:p>
    <w:p>
      <w:pPr>
        <w:pStyle w:val="FirstParagraph"/>
      </w:pPr>
      <w:r>
        <w:t xml:space="preserve">The modern politician in this region must be adept at switching hats between local service delivery and national legislative debate.</w:t>
      </w:r>
    </w:p>
    <w:p>
      <w:pPr>
        <w:pStyle w:val="BodyText"/>
      </w:pPr>
      <w:r>
        <w:t xml:space="preserve">Slide 3: The Devolution Context – Greater Manchester Metro Mayor</w:t>
      </w:r>
    </w:p>
    <w:p>
      <w:pPr>
        <w:pStyle w:val="BodyText"/>
      </w:pPr>
      <w:r>
        <w:t xml:space="preserve">A critical aspect of being a politician in United Kingdom Manchester today is understanding the devolution deal. Unlike other regions, Manchester operates under a unique combined authority model led by the Metro Mayor.</w:t>
      </w:r>
    </w:p>
    <w:p>
      <w:pPr>
        <w:pStyle w:val="BodyText"/>
      </w:pPr>
      <w:r>
        <w:t xml:space="preserve">This creates a multi-tiered political structure. A standard city councillor must navigate their relationship with the Mayor’s office, which oversees transport (Transport for Greater Manchester), police and crime prevention, and strategic housing. For any politician in this system, collaboration is not optional; it is structural.</w:t>
      </w:r>
    </w:p>
    <w:p>
      <w:pPr>
        <w:pStyle w:val="BodyText"/>
      </w:pPr>
      <w:r>
        <w:t xml:space="preserve">The seminar highlights that the successful politician in United Kingdom Manchester is one who can negotiate effectively between the local ward level and the mayoral strategy level to ensure resources are allocated efficiently to neighborhoods like Ancoats, Oldham Road, or Salford Quays.</w:t>
      </w:r>
    </w:p>
    <w:p>
      <w:pPr>
        <w:pStyle w:val="BodyText"/>
      </w:pPr>
      <w:r>
        <w:t xml:space="preserve">Slide 4: Key Policy Challenges in United Kingdom Manchester</w:t>
      </w:r>
    </w:p>
    <w:p>
      <w:pPr>
        <w:pStyle w:val="BodyText"/>
      </w:pPr>
      <w:r>
        <w:t xml:space="preserve">The agenda for any politician serving in this region is driven by urgent local challenges. Our seminar presentation identifies three pillars that dominate the political discourse:</w:t>
      </w:r>
    </w:p>
    <w:p>
      <w:pPr>
        <w:numPr>
          <w:ilvl w:val="0"/>
          <w:numId w:val="1002"/>
        </w:numPr>
        <w:pStyle w:val="Compact"/>
      </w:pPr>
      <w:r>
        <w:rPr>
          <w:bCs/>
          <w:b/>
        </w:rPr>
        <w:t xml:space="preserve">Housing and Regeneration:</w:t>
      </w:r>
      <w:r>
        <w:t xml:space="preserve"> </w:t>
      </w:r>
      <w:r>
        <w:t xml:space="preserve">Manchester has seen rapid urban growth. Politicians must manage the tension between luxury developments and social housing needs, ensuring that gentrification does not displace long-term residents.</w:t>
      </w:r>
    </w:p>
    <w:p>
      <w:pPr>
        <w:numPr>
          <w:ilvl w:val="0"/>
          <w:numId w:val="1002"/>
        </w:numPr>
        <w:pStyle w:val="Compact"/>
      </w:pPr>
      <w:r>
        <w:rPr>
          <w:bCs/>
          <w:b/>
        </w:rPr>
        <w:t xml:space="preserve">Economic Inequality:</w:t>
      </w:r>
      <w:r>
        <w:t xml:space="preserve"> </w:t>
      </w:r>
      <w:r>
        <w:t xml:space="preserve">While United Kingdom Manchester is an economic powerhouse, income disparity remains stark. The politician’s role involves driving inclusive growth strategies, supporting local businesses, and upskilling the workforce.</w:t>
      </w:r>
    </w:p>
    <w:p>
      <w:pPr>
        <w:numPr>
          <w:ilvl w:val="0"/>
          <w:numId w:val="1002"/>
        </w:numPr>
        <w:pStyle w:val="Compact"/>
      </w:pPr>
      <w:r>
        <w:rPr>
          <w:bCs/>
          <w:b/>
        </w:rPr>
        <w:t xml:space="preserve">Social Cohesion:</w:t>
      </w:r>
      <w:r>
        <w:t xml:space="preserve"> </w:t>
      </w:r>
      <w:r>
        <w:t xml:space="preserve">As a diverse city with a rich multicultural history involving Irish, Jewish, Caribbean, and South Asian communities (particularly Bangladeshi residents in East Manchester), the politician must foster unity. They are the guardians of community harmony in post-pandemic recovery efforts.</w:t>
      </w:r>
    </w:p>
    <w:p>
      <w:pPr>
        <w:pStyle w:val="FirstParagraph"/>
      </w:pPr>
      <w:r>
        <w:t xml:space="preserve">Slide 5: Ethical Standards and Transparency</w:t>
      </w:r>
    </w:p>
    <w:p>
      <w:pPr>
        <w:pStyle w:val="BodyText"/>
      </w:pPr>
      <w:r>
        <w:t xml:space="preserve">In the wake of global scrutiny regarding political conduct, the integrity of every politician in United Kingdom Manchester is under a microscope. The seminar emphasizes that public trust is earned through transparency.</w:t>
      </w:r>
    </w:p>
    <w:p>
      <w:pPr>
        <w:numPr>
          <w:ilvl w:val="0"/>
          <w:numId w:val="1003"/>
        </w:numPr>
        <w:pStyle w:val="Compact"/>
      </w:pPr>
      <w:r>
        <w:t xml:space="preserve">Code of Conduct:Councillors and MPs must strictly adhere to ethical guidelines. In Manchester, there is a strong emphasis on community accountability.</w:t>
      </w:r>
    </w:p>
    <w:p>
      <w:pPr>
        <w:numPr>
          <w:ilvl w:val="0"/>
          <w:numId w:val="1003"/>
        </w:numPr>
        <w:pStyle w:val="Compact"/>
      </w:pPr>
      <w:r>
        <w:rPr>
          <w:bCs/>
          <w:b/>
        </w:rPr>
        <w:t xml:space="preserve">Contact with the Public:</w:t>
      </w:r>
      <w:r>
        <w:t xml:space="preserve">The modern politician cannot hide behind party lines. They must be accessible. In United Kingdom Manchester, this means town hall meetings in areas like Cheetham Hill or Didsbury where constituents can directly question their representatives about council decisions and MP voting records.</w:t>
      </w:r>
    </w:p>
    <w:p>
      <w:pPr>
        <w:pStyle w:val="FirstParagraph"/>
      </w:pPr>
      <w:r>
        <w:t xml:space="preserve">We argue that a politician who fails to maintain ethical standards loses not just their seat, but the respect of the United Kingdom Manchester community they swore to serve.</w:t>
      </w:r>
    </w:p>
    <w:p>
      <w:pPr>
        <w:pStyle w:val="BodyText"/>
      </w:pPr>
      <w:r>
        <w:t xml:space="preserve">Slide 6: The Impact of National Politics on Local Manchester Governance</w:t>
      </w:r>
    </w:p>
    <w:p>
      <w:pPr>
        <w:pStyle w:val="BodyText"/>
      </w:pPr>
      <w:r>
        <w:t xml:space="preserve">We cannot discuss a politician in isolation. The political landscape in United Kingdom Manchester is heavily influenced by the party politics of London. However, effective politicians understand the limits of this influence.</w:t>
      </w:r>
    </w:p>
    <w:p>
      <w:pPr>
        <w:pStyle w:val="BodyText"/>
      </w:pPr>
      <w:r>
        <w:t xml:space="preserve">When discussing funding for the University Hospital South Manchester or improvements to the Metrolink system, local politicians must often lobby Westminster independently or collaboratively across party lines. This "bending and breaking" of national party discipline is a key skill for any politician representing a diverse electorate in United Kingdom Manchester.</w:t>
      </w:r>
    </w:p>
    <w:p>
      <w:pPr>
        <w:pStyle w:val="BodyText"/>
      </w:pPr>
      <w:r>
        <w:t xml:space="preserve">The seminar notes that successful leaders prioritize local welfare over partisan loyalty when the two conflict, ensuring that the specific needs of Manchester’s unique demographics are met regardless of which party holds power in Whitehall.</w:t>
      </w:r>
    </w:p>
    <w:p>
      <w:pPr>
        <w:pStyle w:val="BodyText"/>
      </w:pPr>
      <w:r>
        <w:t xml:space="preserve">Slide 7: Future Outlook – Climate and Digital Transformation</w:t>
      </w:r>
    </w:p>
    <w:p>
      <w:pPr>
        <w:pStyle w:val="BodyText"/>
      </w:pPr>
      <w:r>
        <w:t xml:space="preserve">The role of the politician is evolving rapidly. For those serving in United Kingdom Manchester, two future-facing challenges are paramount:</w:t>
      </w:r>
    </w:p>
    <w:p>
      <w:pPr>
        <w:numPr>
          <w:ilvl w:val="0"/>
          <w:numId w:val="1004"/>
        </w:numPr>
        <w:pStyle w:val="Compact"/>
      </w:pPr>
      <w:r>
        <w:rPr>
          <w:bCs/>
          <w:b/>
        </w:rPr>
        <w:t xml:space="preserve">Sustainability:</w:t>
      </w:r>
      <w:r>
        <w:t xml:space="preserve"> </w:t>
      </w:r>
      <w:r>
        <w:t xml:space="preserve">Manchester has ambitious net-zero targets. The politician must champion green initiatives, from retrofitting old Victorian terraced houses to supporting renewable energy projects at the Etihad Campus.</w:t>
      </w:r>
    </w:p>
    <w:p>
      <w:pPr>
        <w:numPr>
          <w:ilvl w:val="0"/>
          <w:numId w:val="1004"/>
        </w:numPr>
        <w:pStyle w:val="Compact"/>
      </w:pPr>
      <w:r>
        <w:rPr>
          <w:bCs/>
          <w:b/>
        </w:rPr>
        <w:t xml:space="preserve">Digital Inclusion:</w:t>
      </w:r>
      <w:r>
        <w:t xml:space="preserve"> </w:t>
      </w:r>
      <w:r>
        <w:t xml:space="preserve">As government services move online, the politician must act as a digital advocate. Ensuring that elderly residents in areas like Wythenshawe or young people in failing schools have access to technology is no longer optional—it is a core responsibility of modern governance.</w:t>
      </w:r>
    </w:p>
    <w:p>
      <w:pPr>
        <w:pStyle w:val="FirstParagraph"/>
      </w:pPr>
      <w:r>
        <w:t xml:space="preserve">A forward-thinking politician in United Kingdom Manchester views themselves not just as an administrator, but as a visionary for the city's sustainable future.</w:t>
      </w:r>
    </w:p>
    <w:p>
      <w:pPr>
        <w:pStyle w:val="BodyText"/>
      </w:pPr>
      <w:r>
        <w:t xml:space="preserve">Slide 8: Conclusion – The Heart of Civic Duty</w:t>
      </w:r>
    </w:p>
    <w:p>
      <w:pPr>
        <w:pStyle w:val="BodyText"/>
      </w:pPr>
      <w:r>
        <w:t xml:space="preserve">In conclusion, this seminar presentation on the Politician in United Kingdom Manchester highlights that the role is one of immense complexity and opportunity.</w:t>
      </w:r>
    </w:p>
    <w:p>
      <w:pPr>
        <w:pStyle w:val="BodyText"/>
      </w:pPr>
      <w:r>
        <w:t xml:space="preserve">The politician is the custodian of Manchester’s legacy and the architect of its future. From managing local council services to advocating for regional devolution powers, their impact is felt in every street from Deansgate to Ardwick.</w:t>
      </w:r>
    </w:p>
    <w:p>
      <w:pPr>
        <w:pStyle w:val="BodyText"/>
      </w:pPr>
      <w:r>
        <w:t xml:space="preserve">We urge all attendees to recognize that supporting effective local politics in United Kingdom Manchester requires active citizen engagement. We must hold our politicians accountable, engage with them directly, and demand policies that reflect the true diversity and potential of this great city.</w:t>
      </w:r>
    </w:p>
    <w:p>
      <w:pPr>
        <w:pStyle w:val="BodyText"/>
      </w:pPr>
      <w:r>
        <w:rPr>
          <w:bCs/>
          <w:b/>
        </w:rPr>
        <w:t xml:space="preserve">Thank you for your attention. The floor is now open for questions regarding the political landscape of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Manchester</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