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Australia</w:t>
      </w:r>
      <w:r>
        <w:t xml:space="preserve"> </w:t>
      </w:r>
      <w:r>
        <w:t xml:space="preserve">Melbourne</w:t>
      </w:r>
    </w:p>
    <w:bookmarkStart w:id="28" w:name="seminar-presentation-slides-document"/>
    <w:p>
      <w:pPr>
        <w:pStyle w:val="Heading1"/>
      </w:pPr>
      <w:r>
        <w:t xml:space="preserve">Seminar Presentation Slides Document</w:t>
      </w:r>
    </w:p>
    <w:p>
      <w:pPr>
        <w:pStyle w:val="FirstParagraph"/>
      </w:pPr>
      <w:r>
        <w:rPr>
          <w:bCs/>
          <w:b/>
        </w:rPr>
        <w:t xml:space="preserve">Title:</w:t>
      </w:r>
      <w:r>
        <w:t xml:space="preserve"> </w:t>
      </w:r>
      <w:r>
        <w:t xml:space="preserve">The Evolving Role of the Professor in Contemporary Australian Academia</w:t>
      </w:r>
      <w:r>
        <w:br/>
      </w:r>
      <w:r>
        <w:rPr>
          <w:bCs/>
          <w:b/>
        </w:rPr>
        <w:t xml:space="preserve">Date:</w:t>
      </w:r>
      <w:r>
        <w:t xml:space="preserve"> </w:t>
      </w:r>
      <w:r>
        <w:t xml:space="preserve">October 2023</w:t>
      </w:r>
      <w:r>
        <w:br/>
      </w:r>
      <w:r>
        <w:rPr>
          <w:bCs/>
          <w:b/>
        </w:rPr>
        <w:t xml:space="preserve">Location Context:</w:t>
      </w:r>
      <w:r>
        <w:t xml:space="preserve"> </w:t>
      </w:r>
      <w:r>
        <w:t xml:space="preserve">Australia, Melbourne</w:t>
      </w:r>
    </w:p>
    <w:bookmarkStart w:id="20" w:name="X729f57cfd8669462cc3605e60079558fd45263b"/>
    <w:p>
      <w:pPr>
        <w:pStyle w:val="Heading2"/>
      </w:pPr>
      <w:r>
        <w:t xml:space="preserve">Seminar Presentation Slides: Slide 1 - Introduction and Context</w:t>
      </w:r>
    </w:p>
    <w:p>
      <w:pPr>
        <w:pStyle w:val="FirstParagraph"/>
      </w:pPr>
      <w:r>
        <w:t xml:space="preserve">Welcome to this comprehensive seminar presentation slides document designed specifically for an academic audience situated in the vibrant cultural and educational landscape of Australia, Melbourne. This session aims to dissect the multifaceted role of a modern professor within higher education institutions located in Melbourne, Australia. As we navigate through these Seminars Presentation Slides, we will explore how the traditional definition of a professor is being reshaped by global trends, local regulations in Australia, and the unique socio-economic environment of Melbourne.</w:t>
      </w:r>
    </w:p>
    <w:p>
      <w:pPr>
        <w:pStyle w:val="BodyText"/>
      </w:pPr>
      <w:r>
        <w:t xml:space="preserve">Melbourne has long been recognized as one of Australia’s most significant educational hubs. Home to prestigious universities such as the University of Melbourne and Monash University, this city attracts scholars from every corner of the globe. Consequently, understanding the nuances of being a professor in this specific geographic and institutional context is crucial for stakeholders including university administrators, junior faculty members, and policy makers across Australia.</w:t>
      </w:r>
    </w:p>
    <w:bookmarkEnd w:id="20"/>
    <w:bookmarkStart w:id="21" w:name="Xf71bbe2115b0c3ab4d2c1a20bf675ac891dfb27"/>
    <w:p>
      <w:pPr>
        <w:pStyle w:val="Heading2"/>
      </w:pPr>
      <w:r>
        <w:t xml:space="preserve">Seminar Presentation Slides: Slide 2 - The Definition of a Professor</w:t>
      </w:r>
    </w:p>
    <w:p>
      <w:pPr>
        <w:pStyle w:val="FirstParagraph"/>
      </w:pPr>
      <w:r>
        <w:t xml:space="preserve">In the context of this Seminar Presentation Slides, we must first establish what constitutes a "Professor." Traditionally, a professor was viewed primarily as an expert lecturer and researcher. However, in contemporary Australia Melbourne academic settings, the role has expanded significantly. A professor is now expected to be a strategic leader, a community engagement specialist, and an advocate for sustainability and social justice.</w:t>
      </w:r>
    </w:p>
    <w:p>
      <w:pPr>
        <w:pStyle w:val="BodyText"/>
      </w:pPr>
      <w:r>
        <w:t xml:space="preserve">The term "Professor" in Australia denotes the highest academic rank within a university hierarchy. It is not merely a job title but a distinction of excellence in research and teaching. In Melbourne, this distinction carries additional weight due to the city's competitive research environment. Professors are expected to secure substantial external funding, lead high-impact research teams, and contribute to national policy discussions regarding education and innovation.</w:t>
      </w:r>
    </w:p>
    <w:bookmarkEnd w:id="21"/>
    <w:bookmarkStart w:id="22" w:name="X447aee3869503eeb29ce8a565f8e6e6d933d208"/>
    <w:p>
      <w:pPr>
        <w:pStyle w:val="Heading2"/>
      </w:pPr>
      <w:r>
        <w:t xml:space="preserve">Seminar Presentation Slides: Slide 3 - Research Excellence in Australia Melbourne</w:t>
      </w:r>
    </w:p>
    <w:p>
      <w:pPr>
        <w:pStyle w:val="FirstParagraph"/>
      </w:pPr>
      <w:r>
        <w:t xml:space="preserve">A core component of the modern professor's portfolio is research output. In Australia Melbourne, there is a fierce competition for research grants from bodies such as the Australian Research Council (ARC). Seminars Presentation Slides must highlight that professors are expected to publish in top-tier international journals and secure competitive funding.</w:t>
      </w:r>
    </w:p>
    <w:p>
      <w:pPr>
        <w:pStyle w:val="BodyText"/>
      </w:pPr>
      <w:r>
        <w:t xml:space="preserve">Melbourne’s universities often rank highly in global indices, placing immense pressure on individual professors to maintain these rankings. This involves not only publishing papers but also engaging in collaborative projects with industry partners based across Australia. For instance, a professor of engineering in Melbourne might collaborate with local tech startups or government bodies to solve infrastructure problems specific to the region. This applied research aspect is vital for maintaining the relevance of Australian universities in a global marketplace.</w:t>
      </w:r>
    </w:p>
    <w:bookmarkEnd w:id="22"/>
    <w:bookmarkStart w:id="23" w:name="X5ccf186096114d4d5d83e3ef485c30e60ee657c"/>
    <w:p>
      <w:pPr>
        <w:pStyle w:val="Heading2"/>
      </w:pPr>
      <w:r>
        <w:t xml:space="preserve">Seminar Presentation Slides: Slide 4 - Teaching and Student Engagement</w:t>
      </w:r>
    </w:p>
    <w:p>
      <w:pPr>
        <w:pStyle w:val="FirstParagraph"/>
      </w:pPr>
      <w:r>
        <w:t xml:space="preserve">Beyond research, the pedagogical role of a professor cannot be understated. In Australia Melbourne, students expect a high quality of teaching that is both rigorous and engaging. Seminars Presentation Slides emphasize that professors must adapt their teaching methodologies to cater to diverse student demographics, including international students who make up a significant portion of the university population in Melbourne.</w:t>
      </w:r>
    </w:p>
    <w:p>
      <w:pPr>
        <w:pStyle w:val="BodyText"/>
      </w:pPr>
      <w:r>
        <w:t xml:space="preserve">This requires cultural sensitivity and pedagogical innovation. Professors are increasingly adopting blended learning techniques, leveraging digital platforms common in Australian ed-tech sectors. Furthermore, there is a growing emphasis on inclusive education. In the context of Australia Melbourne, this includes addressing the educational needs of Indigenous Australian students and ensuring equitable access for all learners regardless of background.</w:t>
      </w:r>
    </w:p>
    <w:bookmarkEnd w:id="23"/>
    <w:bookmarkStart w:id="24" w:name="X0eb2e8a6992c1aaccb9fa8e5f4efd33a478269d"/>
    <w:p>
      <w:pPr>
        <w:pStyle w:val="Heading2"/>
      </w:pPr>
      <w:r>
        <w:t xml:space="preserve">Seminar Presentation Slides: Slide 5 - Administrative and Leadership Duties</w:t>
      </w:r>
    </w:p>
    <w:p>
      <w:pPr>
        <w:pStyle w:val="FirstParagraph"/>
      </w:pPr>
      <w:r>
        <w:t xml:space="preserve">The administrative burden on a professor has increased dramatically in recent years. In Australia Melbourne, professors often serve as department heads, research center directors, or members of university senate committees. These Seminars Presentation Slides point out that leadership skills are now as important as academic credentials.</w:t>
      </w:r>
    </w:p>
    <w:p>
      <w:pPr>
        <w:pStyle w:val="BodyText"/>
      </w:pPr>
      <w:r>
        <w:t xml:space="preserve">Professors in Melbourne must navigate complex institutional policies while managing staff and student welfare. This administrative load can sometimes detract from research time, leading to significant stress within the academic community. Understanding this balance is critical for university management when designing workload models for professors across Australia.</w:t>
      </w:r>
    </w:p>
    <w:bookmarkEnd w:id="24"/>
    <w:bookmarkStart w:id="25" w:name="Xf7ccf35416568777f0c4c4b1446ce96b045de4a"/>
    <w:p>
      <w:pPr>
        <w:pStyle w:val="Heading2"/>
      </w:pPr>
      <w:r>
        <w:t xml:space="preserve">Seminar Presentation Slides: Slide 6 - Industry Collaboration and Community Impact</w:t>
      </w:r>
    </w:p>
    <w:p>
      <w:pPr>
        <w:pStyle w:val="FirstParagraph"/>
      </w:pPr>
      <w:r>
        <w:t xml:space="preserve">A distinguishing feature of the modern professor in Australia Melbourne is the expectation to engage with industry and the wider community. Seminars Presentation Slides highlight that knowledge transfer is a key metric for success. Professors are expected to translate their research into practical applications that benefit society.</w:t>
      </w:r>
    </w:p>
    <w:p>
      <w:pPr>
        <w:pStyle w:val="BodyText"/>
      </w:pPr>
      <w:r>
        <w:t xml:space="preserve">Melbourne’s status as a cultural and economic capital of Australia provides unique opportunities for such collaboration. For example, professors in health sciences often work closely with hospitals in the Melbourne metropolitan area to improve patient outcomes. Similarly, arts professors collaborate with local galleries and theaters to enrich the city’s cultural scene. This tripartite model of university-industry-community engagement is essential for justifying public funding and enhancing the reputation of Australian universities.</w:t>
      </w:r>
    </w:p>
    <w:bookmarkEnd w:id="25"/>
    <w:bookmarkStart w:id="26" w:name="X794678c10f98eec25d8063ebd13c4c2b4afa718"/>
    <w:p>
      <w:pPr>
        <w:pStyle w:val="Heading2"/>
      </w:pPr>
      <w:r>
        <w:t xml:space="preserve">Seminar Presentation Slides: Slide 7 - Challenges Facing Professors</w:t>
      </w:r>
    </w:p>
    <w:p>
      <w:pPr>
        <w:pStyle w:val="FirstParagraph"/>
      </w:pPr>
      <w:r>
        <w:t xml:space="preserve">Navigating the career of a professor in Australia Melbourne is not without its challenges. Seminars Presentation Slides identify several key issues, including casualization of academic staff, increasing workloads, and mental health concerns within academia. The pressure to publish and secure grants can lead to burnout among senior academics.</w:t>
      </w:r>
    </w:p>
    <w:p>
      <w:pPr>
        <w:pStyle w:val="BodyText"/>
      </w:pPr>
      <w:r>
        <w:t xml:space="preserve">Furthermore, the global nature of academia means that professors in Australia Melbourne must constantly compete with peers worldwide. This requires continuous professional development and adaptation to new technologies. Addressing these challenges through supportive university policies and mentorship programs is crucial for retaining top talent in the sector.</w:t>
      </w:r>
    </w:p>
    <w:bookmarkEnd w:id="26"/>
    <w:bookmarkStart w:id="27" w:name="X8054406368e40f3e7ae5451d4bb2d230c8eb413"/>
    <w:p>
      <w:pPr>
        <w:pStyle w:val="Heading2"/>
      </w:pPr>
      <w:r>
        <w:t xml:space="preserve">Seminar Presentation Slides: Slide 8 - Conclusion and Future Outlook</w:t>
      </w:r>
    </w:p>
    <w:p>
      <w:pPr>
        <w:pStyle w:val="FirstParagraph"/>
      </w:pPr>
      <w:r>
        <w:t xml:space="preserve">In conclusion, these Seminars Presentation Slides have outlined the complex and evolving role of a professor in Australia Melbourne. The modern professor is no longer just an educator or researcher but a multifaceted leader who bridges the gap between academia, industry, and society. As we look to the future, it is imperative that institutions in Australia continue to support their professors through adequate resources, fair workload distribution, and opportunities for professional growth.</w:t>
      </w:r>
    </w:p>
    <w:p>
      <w:pPr>
        <w:pStyle w:val="BodyText"/>
      </w:pPr>
      <w:r>
        <w:t xml:space="preserve">Melbourne’s position as a global education hub means that its professors play a pivotal role in shaping the future of knowledge production. By embracing innovation and inclusivity, they can ensure that Australian higher education remains competitive and relevant on the world stage. This Seminar Presentation Slides document serves as a foundational overview for further discussion on this vital topic.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Australia Melbourne</dc:title>
  <dc:creator/>
  <dc:language>en</dc:language>
  <cp:keywords/>
  <dcterms:created xsi:type="dcterms:W3CDTF">2026-07-29T12:22:03Z</dcterms:created>
  <dcterms:modified xsi:type="dcterms:W3CDTF">2026-07-29T12:22:03Z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