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Australia</w:t>
      </w:r>
      <w:r>
        <w:t xml:space="preserve"> </w:t>
      </w:r>
      <w:r>
        <w:t xml:space="preserve">Sydney</w:t>
      </w:r>
    </w:p>
    <w:bookmarkStart w:id="28" w:name="X709dc6511a81f276260ac4c222f8fc4e8cb33c7"/>
    <w:p>
      <w:pPr>
        <w:pStyle w:val="Heading1"/>
      </w:pPr>
      <w:r>
        <w:t xml:space="preserve">Seminar Presentation Slides: The Evolving Role of the Professor in Australia Sydney</w:t>
      </w:r>
    </w:p>
    <w:p>
      <w:pPr>
        <w:pStyle w:val="FirstParagraph"/>
      </w:pPr>
      <w:r>
        <w:t xml:space="preserve">Welcome to this comprehensive Seminar Presentation Slides document. This analysis explores the multifaceted role of a Professor within the dynamic academic landscape of Australia, specifically focusing on the cultural and institutional context of Australia Sydney. As a major global hub for education, Australia offers unique opportunities and challenges for academic leadership.</w:t>
      </w:r>
    </w:p>
    <w:bookmarkStart w:id="20" w:name="X7eb1457f19565004c9350bb57b4a3c6e88f8015"/>
    <w:p>
      <w:pPr>
        <w:pStyle w:val="Heading2"/>
      </w:pPr>
      <w:r>
        <w:t xml:space="preserve">Slide 1: Introduction to the Academic Landscape</w:t>
      </w:r>
    </w:p>
    <w:p>
      <w:pPr>
        <w:pStyle w:val="FirstParagraph"/>
      </w:pPr>
      <w:r>
        <w:t xml:space="preserve">The university sector in Australia is renowned for its research output and teaching excellence. In this context, the Professor serves not only as an educator but as a bridge between local community needs and global academic standards. The Seminar Presentation Slides framework allows us to dissect these responsibilities effectively.</w:t>
      </w:r>
    </w:p>
    <w:bookmarkEnd w:id="20"/>
    <w:bookmarkStart w:id="21" w:name="X7d8bc22d8f6e9551cfcd320eed1789aa8107cfb"/>
    <w:p>
      <w:pPr>
        <w:pStyle w:val="Heading2"/>
      </w:pPr>
      <w:r>
        <w:t xml:space="preserve">Slide 2: Defining the Role of the Professor</w:t>
      </w:r>
    </w:p>
    <w:p>
      <w:pPr>
        <w:pStyle w:val="FirstParagraph"/>
      </w:pPr>
      <w:r>
        <w:t xml:space="preserve">A Professor in Australia is typically the highest academic rank. Their duties encompass high-level research, curriculum development, and mentorship. Unlike some other systems, the Australian model emphasizes "Industry Engagement," meaning a Professor must demonstrate how their work benefits society and commerce.</w:t>
      </w:r>
    </w:p>
    <w:bookmarkEnd w:id="21"/>
    <w:bookmarkStart w:id="22" w:name="X903f6e570787bb45a8707a3cfd4b5c8e486a50e"/>
    <w:p>
      <w:pPr>
        <w:pStyle w:val="Heading2"/>
      </w:pPr>
      <w:r>
        <w:t xml:space="preserve">Slide 3: The Specific Context of Australia Sydney</w:t>
      </w:r>
    </w:p>
    <w:p>
      <w:pPr>
        <w:pStyle w:val="FirstParagraph"/>
      </w:pPr>
      <w:r>
        <w:t xml:space="preserve">Australia Sydney acts as the economic and cultural capital of the continent. It hosts some of Australia’s oldest and most prestigious universities. A Professor operating in this environment must navigate a diverse, multicultural student body. The fast-paced urban life of Australia Sydney requires academic leaders to be agile, responsive, and connected to local government policies.</w:t>
      </w:r>
    </w:p>
    <w:bookmarkEnd w:id="22"/>
    <w:bookmarkStart w:id="23" w:name="X21b21d1fcbb2ea5881cf01bc6c1d7a7c34d2232"/>
    <w:p>
      <w:pPr>
        <w:pStyle w:val="Heading2"/>
      </w:pPr>
      <w:r>
        <w:t xml:space="preserve">Slide 4: Research Excellence and Global Collaboration</w:t>
      </w:r>
    </w:p>
    <w:p>
      <w:pPr>
        <w:pStyle w:val="FirstParagraph"/>
      </w:pPr>
      <w:r>
        <w:t xml:space="preserve">In any Seminar Presentation Slides regarding academia, research is paramount. Professors in Australia Sydney are expected to secure external funding from bodies such as the Australian Research Council (ARC). They must also foster international partnerships. Being located in a global city like Australia Sydney facilitates easier collaboration with Asian and Pacific Rim institutions.</w:t>
      </w:r>
    </w:p>
    <w:bookmarkEnd w:id="23"/>
    <w:bookmarkStart w:id="24" w:name="Xc831874d6ae5a43a35eb12d4dce4f904de3343c"/>
    <w:p>
      <w:pPr>
        <w:pStyle w:val="Heading2"/>
      </w:pPr>
      <w:r>
        <w:t xml:space="preserve">Slide 5: Teaching Philosophy and Student Support</w:t>
      </w:r>
    </w:p>
    <w:p>
      <w:pPr>
        <w:pStyle w:val="FirstParagraph"/>
      </w:pPr>
      <w:r>
        <w:t xml:space="preserve">The Professor is responsible for guiding the next generation. In the diverse setting of Australia Sydney, this involves cultural sensitivity and inclusive teaching practices. The Seminar Presentation Slides highlight that modern pedagogy in Australia prioritizes student wellbeing alongside academic rigor.</w:t>
      </w:r>
    </w:p>
    <w:bookmarkEnd w:id="24"/>
    <w:bookmarkStart w:id="25" w:name="Xba60486df7c86e90445ae2865a7545508ffc630"/>
    <w:p>
      <w:pPr>
        <w:pStyle w:val="Heading2"/>
      </w:pPr>
      <w:r>
        <w:t xml:space="preserve">Slide 6: Industry Engagement and Innovation</w:t>
      </w:r>
    </w:p>
    <w:p>
      <w:pPr>
        <w:pStyle w:val="FirstParagraph"/>
      </w:pPr>
      <w:r>
        <w:t xml:space="preserve">Australia has a strong focus on the "Triple Helix" model of innovation: University, Industry, and Government. A Professor must actively engage with stakeholders in finance, healthcare, and technology sectors prevalent in Australia Sydney. This ensures that academic research remains relevant to current market needs.</w:t>
      </w:r>
    </w:p>
    <w:bookmarkEnd w:id="25"/>
    <w:bookmarkStart w:id="26" w:name="slide-7-administrative-leadership"/>
    <w:p>
      <w:pPr>
        <w:pStyle w:val="Heading2"/>
      </w:pPr>
      <w:r>
        <w:t xml:space="preserve">Slide 7: Administrative Leadership</w:t>
      </w:r>
    </w:p>
    <w:p>
      <w:pPr>
        <w:pStyle w:val="FirstParagraph"/>
      </w:pPr>
      <w:r>
        <w:t xml:space="preserve">Beyond individual scholarship, a Professor often holds administrative roles. They may lead departments or research centers. This requires strong leadership skills, particularly in managing diverse teams within the high-pressure environment of Australia Sydney universities.</w:t>
      </w:r>
    </w:p>
    <w:bookmarkEnd w:id="26"/>
    <w:bookmarkStart w:id="27" w:name="X06f0aa453a1613310051720b3506aa4542037d2"/>
    <w:p>
      <w:pPr>
        <w:pStyle w:val="Heading2"/>
      </w:pPr>
      <w:r>
        <w:t xml:space="preserve">Slide 8: Future Challenges and Opportunities</w:t>
      </w:r>
    </w:p>
    <w:p>
      <w:pPr>
        <w:pStyle w:val="FirstParagraph"/>
      </w:pPr>
      <w:r>
        <w:t xml:space="preserve">The future for a Professor involves adapting to digital transformation and increasing emphasis on sustainability. The Seminar Presentation Slides conclude that while challenges exist, the position offers immense reward in contributing to the intellectual life of Australia Sydney.</w:t>
      </w:r>
    </w:p>
    <w:bookmarkEnd w:id="27"/>
    <w:p>
      <w:r>
        <w:pict>
          <v:rect style="width:0;height:1.5pt" o:hralign="center" o:hrstd="t" o:hr="t"/>
        </w:pict>
      </w:r>
    </w:p>
    <w:bookmarkEnd w:id="28"/>
    <w:bookmarkStart w:id="34" w:name="X5600ca7bf2e45e8e63b13bb0380affa12a783fd"/>
    <w:p>
      <w:pPr>
        <w:pStyle w:val="Heading1"/>
      </w:pPr>
      <w:r>
        <w:t xml:space="preserve">Detailed Analysis: The Professor in Australia Sydney</w:t>
      </w:r>
    </w:p>
    <w:p>
      <w:pPr>
        <w:pStyle w:val="FirstParagraph"/>
      </w:pPr>
      <w:r>
        <w:t xml:space="preserve">This section provides an in-depth expansion on the points raised in the Seminar Presentation Slides, specifically tailored for stakeholders interested in the academic ecosystem of Australia Sydney.</w:t>
      </w:r>
    </w:p>
    <w:bookmarkStart w:id="29" w:name="X94e8a88aaa24fc5216e9f25bdc52ae22cf038d3"/>
    <w:p>
      <w:pPr>
        <w:pStyle w:val="Heading3"/>
      </w:pPr>
      <w:r>
        <w:t xml:space="preserve">The Cultural Imperative of Indigenous Engagement</w:t>
      </w:r>
    </w:p>
    <w:p>
      <w:pPr>
        <w:pStyle w:val="FirstParagraph"/>
      </w:pPr>
      <w:r>
        <w:t xml:space="preserve">In recent years, there has been a significant push within Australian universities to integrate Indigenous knowledge systems. A Professor working in Australia Sydney must be aware of and respectful toward First Nations perspectives. This is not merely a symbolic gesture but a substantive requirement for ethical research and teaching. The unique historical context of Australia demands that Professors actively participate in reconciliation efforts through their academic work.</w:t>
      </w:r>
    </w:p>
    <w:bookmarkEnd w:id="29"/>
    <w:bookmarkStart w:id="30" w:name="global-mobility-vs.-local-impact"/>
    <w:p>
      <w:pPr>
        <w:pStyle w:val="Heading3"/>
      </w:pPr>
      <w:r>
        <w:t xml:space="preserve">Global Mobility vs. Local Impact</w:t>
      </w:r>
    </w:p>
    <w:p>
      <w:pPr>
        <w:pStyle w:val="FirstParagraph"/>
      </w:pPr>
      <w:r>
        <w:t xml:space="preserve">Australia Sydney is often described as the "gateway to Asia." For a Professor, this geographic advantage is crucial. However, it creates a tension between maintaining global research networks and addressing local community issues. The Seminar Presentation Slides argue that successful Professors find a balance here, using their international reputation to attract talent and funding while ensuring their work solves problems relevant to the people of Australia Sydney.</w:t>
      </w:r>
    </w:p>
    <w:bookmarkEnd w:id="30"/>
    <w:bookmarkStart w:id="31" w:name="the-impact-of-funding-cycles"/>
    <w:p>
      <w:pPr>
        <w:pStyle w:val="Heading3"/>
      </w:pPr>
      <w:r>
        <w:t xml:space="preserve">The Impact of Funding Cycles</w:t>
      </w:r>
    </w:p>
    <w:p>
      <w:pPr>
        <w:pStyle w:val="FirstParagraph"/>
      </w:pPr>
      <w:r>
        <w:t xml:space="preserve">Academic funding in Australia is highly competitive. Professors must constantly write grants and maintain publication records. In a bustling metropolis like Australia Sydney, the cost of living is high, and the pressure to perform can be intense. The Seminar Presentation Slides suggest that institutional support for mental health and work-life balance is critical for retaining top academic talent in this region.</w:t>
      </w:r>
    </w:p>
    <w:bookmarkEnd w:id="31"/>
    <w:bookmarkStart w:id="32" w:name="diversity-and-inclusion"/>
    <w:p>
      <w:pPr>
        <w:pStyle w:val="Heading3"/>
      </w:pPr>
      <w:r>
        <w:t xml:space="preserve">Diversity and Inclusion</w:t>
      </w:r>
    </w:p>
    <w:p>
      <w:pPr>
        <w:pStyle w:val="FirstParagraph"/>
      </w:pPr>
      <w:r>
        <w:t xml:space="preserve">Australia Sydney is one of the most multicultural cities in the world. A Professor’s classroom reflects this diversity. Effective teaching requires strategies that support students from non-English speaking backgrounds and those from varied socioeconomic statuses. The Seminar Presentation Slides emphasize that inclusivity is a key metric for evaluating academic success in modern Australian universities.</w:t>
      </w:r>
    </w:p>
    <w:bookmarkEnd w:id="32"/>
    <w:bookmarkStart w:id="33" w:name="conclusion"/>
    <w:p>
      <w:pPr>
        <w:pStyle w:val="Heading3"/>
      </w:pPr>
      <w:r>
        <w:t xml:space="preserve">Conclusion</w:t>
      </w:r>
    </w:p>
    <w:p>
      <w:pPr>
        <w:pStyle w:val="FirstParagraph"/>
      </w:pPr>
      <w:r>
        <w:t xml:space="preserve">In conclusion, the role of a Professor in Australia Sydney is complex, rewarding, and critically important. It requires a blend of scholarly rigor, administrative skill, and social awareness. As outlined in this Seminar Presentation Slides document, those who succeed in this position contribute significantly to the global knowledge economy while serving their local community in Australia Sydney.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Professor in Australia Sydney</dc:title>
  <dc:creator/>
  <dc:language>en</dc:language>
  <cp:keywords/>
  <dcterms:created xsi:type="dcterms:W3CDTF">2026-07-29T08:00:38Z</dcterms:created>
  <dcterms:modified xsi:type="dcterms:W3CDTF">2026-07-29T08:00:38Z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