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Shanghai</w:t>
      </w:r>
    </w:p>
    <w:bookmarkStart w:id="20" w:name="X3418c2a0ba816b1261329624ebc6385e47ffa35"/>
    <w:p>
      <w:pPr>
        <w:pStyle w:val="Heading2"/>
      </w:pPr>
      <w:r>
        <w:t xml:space="preserve">Slide 1: Title and Introduction to the Academic Journey</w:t>
      </w:r>
    </w:p>
    <w:p>
      <w:pPr>
        <w:pStyle w:val="FirstParagraph"/>
      </w:pPr>
      <w:r>
        <w:rPr>
          <w:bCs/>
          <w:b/>
        </w:rPr>
        <w:t xml:space="preserve">Welcome to the Seminar Presentation Slides regarding the Contemporary Professor in China Shanghai.</w:t>
      </w:r>
    </w:p>
    <w:p>
      <w:pPr>
        <w:pStyle w:val="BodyText"/>
      </w:pPr>
      <w:r>
        <w:t xml:space="preserve">In this comprehensive presentation, we will explore the multifaceted role of a modern academic leader within one of the most dynamic educational hubs in Asia. The "Professor" is no longer just a lecturer; they are researchers, cultural ambassadors, and innovators. As we focus on "China Shanghai," we recognize that this specific city serves as a global bridge between traditional Eastern scholarly values and rapid Western technological integration.</w:t>
      </w:r>
    </w:p>
    <w:p>
      <w:pPr>
        <w:pStyle w:val="BodyText"/>
      </w:pPr>
      <w:r>
        <w:t xml:space="preserve">This document is structured to provide deep insights into the professional landscape, academic expectations, cultural nuances, and future trajectories for professors operating in Shanghai's unique university ecosystem. Understanding these dynamics is crucial for international collaboration and local academic success.</w:t>
      </w:r>
    </w:p>
    <w:bookmarkEnd w:id="20"/>
    <w:bookmarkStart w:id="21" w:name="X9aa6b7a9aebb7bff2156cd531e2b4741c2dc1b4"/>
    <w:p>
      <w:pPr>
        <w:pStyle w:val="Heading2"/>
      </w:pPr>
      <w:r>
        <w:t xml:space="preserve">Slide 2: The Context of China Shanghai as a Global Education Hub</w:t>
      </w:r>
    </w:p>
    <w:p>
      <w:pPr>
        <w:pStyle w:val="FirstParagraph"/>
      </w:pPr>
      <w:r>
        <w:rPr>
          <w:bCs/>
          <w:b/>
        </w:rPr>
        <w:t xml:space="preserve">The City of Dreams and Knowledge:</w:t>
      </w:r>
    </w:p>
    <w:p>
      <w:pPr>
        <w:pStyle w:val="BodyText"/>
      </w:pPr>
      <w:r>
        <w:t xml:space="preserve">School in "China Shanghai" represents more than just a geographic location; it is the beating heart of China's economic and educational reform. For any "Professor," being based in Shanghai offers unparalleled access to state-of-the-art research facilities, international funding, and a diverse student body. The city hosts some of the nation's most prestigious institutions, including Fudan University and Shanghai Jiao Tong University.</w:t>
      </w:r>
    </w:p>
    <w:p>
      <w:pPr>
        <w:pStyle w:val="BodyText"/>
      </w:pPr>
      <w:r>
        <w:t xml:space="preserve">The environment in Shanghai is fast-paced. A Professor here must be adaptable. The "Seminar Presentation Slides" outline how the local academic culture respects hierarchy but increasingly demands innovation and global competitiveness. Professors are expected to publish in high-impact international journals while maintaining strong ties to local community needs.</w:t>
      </w:r>
    </w:p>
    <w:bookmarkEnd w:id="21"/>
    <w:bookmarkStart w:id="22" w:name="Xb09933df9806487ca012792c7eed3f0b7d5544f"/>
    <w:p>
      <w:pPr>
        <w:pStyle w:val="Heading2"/>
      </w:pPr>
      <w:r>
        <w:t xml:space="preserve">Slide 3: The Evolving Role of the Modern Professor</w:t>
      </w:r>
    </w:p>
    <w:p>
      <w:pPr>
        <w:pStyle w:val="FirstParagraph"/>
      </w:pPr>
      <w:r>
        <w:rPr>
          <w:bCs/>
          <w:b/>
        </w:rPr>
        <w:t xml:space="preserve">Beyond the Lecture Hall:</w:t>
      </w:r>
    </w:p>
    <w:p>
      <w:pPr>
        <w:pStyle w:val="BodyText"/>
      </w:pPr>
      <w:r>
        <w:t xml:space="preserve">In this context, a "Professor" is a multi-dimensional figure. Their responsibilities include:</w:t>
      </w:r>
    </w:p>
    <w:p>
      <w:pPr>
        <w:numPr>
          <w:ilvl w:val="0"/>
          <w:numId w:val="1001"/>
        </w:numPr>
        <w:pStyle w:val="Compact"/>
      </w:pPr>
      <w:r>
        <w:rPr>
          <w:bCs/>
          <w:b/>
        </w:rPr>
        <w:t xml:space="preserve">Mentorship:</w:t>
      </w:r>
      <w:r>
        <w:t xml:space="preserve"> </w:t>
      </w:r>
      <w:r>
        <w:t xml:space="preserve">Guiding doctoral and master's students through rigorous academic and professional challenges.</w:t>
      </w:r>
    </w:p>
    <w:p>
      <w:pPr>
        <w:numPr>
          <w:ilvl w:val="0"/>
          <w:numId w:val="1001"/>
        </w:numPr>
        <w:pStyle w:val="Compact"/>
      </w:pPr>
      <w:r>
        <w:t xml:space="preserve">Institutional Service:: Contributing to departmental governance and policy-making.</w:t>
      </w:r>
    </w:p>
    <w:p>
      <w:pPr>
        <w:numPr>
          <w:ilvl w:val="0"/>
          <w:numId w:val="1001"/>
        </w:numPr>
        <w:pStyle w:val="Compact"/>
      </w:pPr>
      <w:r>
        <w:rPr>
          <w:bCs/>
          <w:b/>
        </w:rPr>
        <w:t xml:space="preserve">Civic Engagement:</w:t>
      </w:r>
      <w:r>
        <w:t xml:space="preserve"> </w:t>
      </w:r>
      <w:r>
        <w:t xml:space="preserve">: Acting as an expert advisor to local industries and government bodies in Shanghai.</w:t>
      </w:r>
    </w:p>
    <w:p>
      <w:pPr>
        <w:pStyle w:val="FirstParagraph"/>
      </w:pPr>
      <w:r>
        <w:t xml:space="preserve">This evolution is particularly pronounced in Shanghai, where the integration of academia and industry is a key governmental priority. Professors are encouraged to commercialize research outcomes, fostering a startup culture within university incubators.</w:t>
      </w:r>
    </w:p>
    <w:bookmarkEnd w:id="22"/>
    <w:bookmarkStart w:id="23" w:name="Xd9ff43ed6c0d0d7a4432d35e14286542fdafc70"/>
    <w:p>
      <w:pPr>
        <w:pStyle w:val="Heading2"/>
      </w:pPr>
      <w:r>
        <w:t xml:space="preserve">Slide 4: Research Priorities in Shanghai's Academic Landscape</w:t>
      </w:r>
    </w:p>
    <w:p>
      <w:pPr>
        <w:pStyle w:val="FirstParagraph"/>
      </w:pPr>
      <w:r>
        <w:rPr>
          <w:bCs/>
          <w:b/>
        </w:rPr>
        <w:t xml:space="preserve">Focusing on Strategic Fields:</w:t>
      </w:r>
      <w:r>
        <w:t xml:space="preserve">:</w:t>
      </w:r>
    </w:p>
    <w:p>
      <w:pPr>
        <w:pStyle w:val="BodyText"/>
      </w:pPr>
      <w:r>
        <w:t xml:space="preserve">Seminar Presentation Slides for any prospective Professor in China Shanghai must address specific research priorities. The Chinese government has identified key areas for funding and growth, which directly impact the tenure track and promotion pathways for faculty members.</w:t>
      </w:r>
    </w:p>
    <w:p>
      <w:pPr>
        <w:pStyle w:val="BodyText"/>
      </w:pPr>
      <w:r>
        <w:t xml:space="preserve">Key fields include Artificial Intelligence, Biotechnology, Green Energy Solutions, and Advanced Materials. A Professor in Shanghai is expected to secure significant grant funding from both national agencies like the National Natural Science Foundation of China (NSFC) and international partners. The pressure to produce high-quality research is intense but supported by substantial infrastructure investments.</w:t>
      </w:r>
    </w:p>
    <w:bookmarkEnd w:id="23"/>
    <w:bookmarkStart w:id="24" w:name="X2efaebc52f062bbf7060c0e67fbf4717c201c88"/>
    <w:p>
      <w:pPr>
        <w:pStyle w:val="Heading2"/>
      </w:pPr>
      <w:r>
        <w:t xml:space="preserve">Slide 5: Cultural Nuances and Professional Etiquette</w:t>
      </w:r>
    </w:p>
    <w:p>
      <w:pPr>
        <w:pStyle w:val="FirstParagraph"/>
      </w:pPr>
      <w:r>
        <w:rPr>
          <w:bCs/>
          <w:b/>
        </w:rPr>
        <w:t xml:space="preserve">Navigating Social Dynamics:</w:t>
      </w:r>
      <w:r>
        <w:t xml:space="preserve">:</w:t>
      </w:r>
    </w:p>
    <w:p>
      <w:pPr>
        <w:pStyle w:val="BodyText"/>
      </w:pPr>
      <w:r>
        <w:t xml:space="preserve">Cultural competence is vital for a "Professor" in this region. Understanding the concept of "Guanxi" (relationships/connections) is essential. Building trust with colleagues, students, and administrative staff takes time but yields long-term professional benefits.</w:t>
      </w:r>
    </w:p>
    <w:p>
      <w:pPr>
        <w:pStyle w:val="BodyText"/>
      </w:pPr>
      <w:r>
        <w:t xml:space="preserve">In Shanghai specifically, there is a blend of traditional Confucian respect for teachers and a modern, cosmopolitan openness. A Professor must demonstrate humility while asserting expertise. During seminars and academic conferences in Shanghai, etiquette dictates careful listening before speaking publicly to maintain group harmony ("He"). Misunderstandings often arise not from language barriers but from differing expectations regarding hierarchy and communication styles.</w:t>
      </w:r>
    </w:p>
    <w:bookmarkEnd w:id="24"/>
    <w:bookmarkStart w:id="25" w:name="X64a20ce25a4dd36d8b5aed616518b985e567d50"/>
    <w:p>
      <w:pPr>
        <w:pStyle w:val="Heading2"/>
      </w:pPr>
      <w:r>
        <w:t xml:space="preserve">Slide 6: Challenges Faced by Academics in Shanghai</w:t>
      </w:r>
    </w:p>
    <w:p>
      <w:pPr>
        <w:pStyle w:val="FirstParagraph"/>
      </w:pPr>
      <w:r>
        <w:rPr>
          <w:bCs/>
          <w:b/>
        </w:rPr>
        <w:t xml:space="preserve">The High-Stakes Environment:</w:t>
      </w:r>
      <w:r>
        <w:t xml:space="preserve">:</w:t>
      </w:r>
    </w:p>
    <w:p>
      <w:pPr>
        <w:pStyle w:val="BodyText"/>
      </w:pPr>
      <w:r>
        <w:t xml:space="preserve">While opportunities are abundant, challenges exist. The publication requirement ("Publish or Perish") is stricter than in many Western institutions. Professors often face heavy teaching loads combined with intense research demands.</w:t>
      </w:r>
    </w:p>
    <w:p>
      <w:pPr>
        <w:pStyle w:val="BodyText"/>
      </w:pPr>
      <w:r>
        <w:t xml:space="preserve">Additionally, the bureaucratic processes for visa renewals, grant applications, and administrative reporting can be complex and time-consuming for both local and international faculty. Seminar Presentation Slides must highlight that resilience and patience are key traits for survival in this academic ecosystem. Navigating these hurdles requires a strong support network within the university.</w:t>
      </w:r>
    </w:p>
    <w:bookmarkEnd w:id="25"/>
    <w:bookmarkStart w:id="26" w:name="X6e500a5eab04b2404b48ef2760c476727b40b72"/>
    <w:p>
      <w:pPr>
        <w:pStyle w:val="Heading2"/>
      </w:pPr>
      <w:r>
        <w:t xml:space="preserve">Slide 7: International Collaboration and Global Visibility</w:t>
      </w:r>
    </w:p>
    <w:p>
      <w:pPr>
        <w:pStyle w:val="FirstParagraph"/>
      </w:pPr>
      <w:r>
        <w:rPr>
          <w:bCs/>
          <w:b/>
        </w:rPr>
        <w:t xml:space="preserve">Connecting Shanghai to the World:</w:t>
      </w:r>
      <w:r>
        <w:t xml:space="preserve">:</w:t>
      </w:r>
    </w:p>
    <w:p>
      <w:pPr>
        <w:pStyle w:val="BodyText"/>
      </w:pPr>
      <w:r>
        <w:t xml:space="preserve">School in "China Shanghai" positions its "Professor" as a global citizen. Universities actively seek international partnerships for joint research projects, student exchange programs, and dual-degree offerings.</w:t>
      </w:r>
    </w:p>
    <w:p>
      <w:pPr>
        <w:pStyle w:val="BodyText"/>
      </w:pPr>
      <w:r>
        <w:t xml:space="preserve">A Professor here acts as an ambassador of Chinese scholarship. By collaborating with peers from Europe, America, and elsewhere they enhance the global visibility of their institution. This cross-pollination of ideas enriches the learning experience for students in Shanghai who are increasingly studying abroad or interacting with international faculty.</w:t>
      </w:r>
    </w:p>
    <w:bookmarkEnd w:id="26"/>
    <w:p>
      <w:pPr>
        <w:pStyle w:val="BodyText"/>
      </w:pPr>
      <w:r>
        <w:t xml:space="preserve">Slide 8: The Future Trajectory and Conclusion:</w:t>
      </w:r>
    </w:p>
    <w:p>
      <w:pPr>
        <w:pStyle w:val="BodyText"/>
      </w:pPr>
      <w:r>
        <w:rPr>
          <w:bCs/>
          <w:b/>
        </w:rPr>
        <w:t xml:space="preserve">In summary, Seminar Presentation Slides on the Professor in China Shanghai conclude that this role is dynamic and demanding.</w:t>
      </w:r>
      <w:r>
        <w:t xml:space="preserve">:</w:t>
      </w:r>
    </w:p>
    <w:p>
      <w:pPr>
        <w:pStyle w:val="BodyText"/>
      </w:pPr>
      <w:r>
        <w:t xml:space="preserve">The future belongs to those who can blend traditional academic rigor with innovative thinking. As Shanghai continues to develop into a world-leading science and technology center, the status of the "Professor" will only grow in importance.</w:t>
      </w:r>
    </w:p>
    <w:p>
      <w:pPr>
        <w:pStyle w:val="BodyText"/>
      </w:pPr>
      <w:r>
        <w:t xml:space="preserve">We encourage all attendees of this seminar to view Shanghai not just as a place of work, but as a platform for transformative educational leadership. The intersection of culture, technology, and academia offers endless possibilities for those willing to engage deeply with this vibrant city and its scholarly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China Shanghai</dc:title>
  <dc:creator/>
  <dc:language>en</dc:language>
  <cp:keywords/>
  <dcterms:created xsi:type="dcterms:W3CDTF">2026-07-29T22:24:49Z</dcterms:created>
  <dcterms:modified xsi:type="dcterms:W3CDTF">2026-07-29T22:24:49Z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